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tbl>
      <w:tblPr>
        <w:tblStyle w:val="8"/>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832"/>
        <w:gridCol w:w="4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序号</w:t>
            </w:r>
          </w:p>
        </w:tc>
        <w:tc>
          <w:tcPr>
            <w:tcW w:w="4135" w:type="dxa"/>
            <w:gridSpan w:val="2"/>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文件名称</w:t>
            </w:r>
          </w:p>
        </w:tc>
        <w:tc>
          <w:tcPr>
            <w:tcW w:w="4798"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一</w:t>
            </w:r>
          </w:p>
        </w:tc>
        <w:tc>
          <w:tcPr>
            <w:tcW w:w="4135" w:type="dxa"/>
            <w:gridSpan w:val="2"/>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封面</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原件签字盖公章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二</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资审文件</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企业基本情况一览表</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原件盖公章，格式及说明详见“附件1</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企业营业执照</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企业资质证书</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项目负责人资质证书</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法定代表人证明书</w:t>
            </w:r>
          </w:p>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及法人身份证</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法定代表人证明书原件盖公章，身份证复印件盖公章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授权委托书及投标负责人身份证</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法人授权投标负责人办理本投标事宜，授权委托书原件盖公章，身份证复印件盖公章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三</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商务标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投标报价书</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2”</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四</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资信标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投标承诺函</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3”</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企业同类</w:t>
            </w:r>
          </w:p>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工程业绩</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p>
        </w:tc>
        <w:tc>
          <w:tcPr>
            <w:tcW w:w="4798" w:type="dxa"/>
            <w:shd w:val="clear" w:color="auto" w:fill="auto"/>
            <w:vAlign w:val="center"/>
          </w:tcPr>
          <w:p>
            <w:pPr>
              <w:adjustRightInd w:val="0"/>
              <w:snapToGrid w:val="0"/>
              <w:spacing w:line="40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企业业绩：提供近5年（从截标之日倒算，以合同签订时间为准）完成的自认为最具代表性的同类工程设计业绩（同类工程业绩指：通信迁改工程设计），且金额大于本项目招标控制价1/2为有效业绩。</w:t>
            </w:r>
          </w:p>
          <w:p>
            <w:pPr>
              <w:adjustRightInd w:val="0"/>
              <w:snapToGrid w:val="0"/>
              <w:spacing w:line="40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w:t>
            </w:r>
            <w:r>
              <w:rPr>
                <w:rFonts w:hint="eastAsia" w:ascii="仿宋" w:hAnsi="仿宋" w:eastAsia="仿宋" w:cs="仿宋"/>
                <w:color w:val="auto"/>
                <w:sz w:val="28"/>
                <w:szCs w:val="24"/>
                <w:highlight w:val="none"/>
                <w:lang w:val="en-US" w:eastAsia="zh-CN"/>
              </w:rPr>
              <w:t>（附表格后）</w:t>
            </w:r>
            <w:r>
              <w:rPr>
                <w:rFonts w:hint="default" w:ascii="仿宋" w:hAnsi="仿宋" w:eastAsia="仿宋" w:cs="仿宋"/>
                <w:color w:val="auto"/>
                <w:sz w:val="28"/>
                <w:szCs w:val="24"/>
                <w:highlight w:val="none"/>
                <w:lang w:val="en-US" w:eastAsia="zh-CN"/>
              </w:rPr>
              <w:t>：</w:t>
            </w: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合同关键页，需能体现项目名称、合同签订单位名称、合同金额、工程内容、签订时间等主要信息；</w:t>
            </w:r>
          </w:p>
          <w:p>
            <w:pPr>
              <w:adjustRightInd w:val="0"/>
              <w:snapToGrid w:val="0"/>
              <w:spacing w:line="40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如上述证明材料未能体现主要信息的，则可另行补充由项目建设单位出具的证明材料进行辅证，投标人自行出具的证明材料无效。</w:t>
            </w:r>
          </w:p>
          <w:p>
            <w:pPr>
              <w:adjustRightInd w:val="0"/>
              <w:snapToGrid w:val="0"/>
              <w:spacing w:line="400" w:lineRule="exact"/>
              <w:jc w:val="left"/>
              <w:rPr>
                <w:rFonts w:hint="eastAsia"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证明材料中未按要求体现主要信息的，则不予统计该业绩。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项目负责人情况</w:t>
            </w:r>
          </w:p>
        </w:tc>
        <w:tc>
          <w:tcPr>
            <w:tcW w:w="4798" w:type="dxa"/>
            <w:shd w:val="clear" w:color="auto" w:fill="auto"/>
            <w:vAlign w:val="center"/>
          </w:tcPr>
          <w:p>
            <w:pPr>
              <w:adjustRightInd w:val="0"/>
              <w:snapToGrid w:val="0"/>
              <w:spacing w:line="40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原件盖公章，格式详见“附件1.4。</w:t>
            </w:r>
          </w:p>
          <w:p>
            <w:pPr>
              <w:adjustRightInd w:val="0"/>
              <w:snapToGrid w:val="0"/>
              <w:spacing w:line="40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证明材料（附表格后）：</w:t>
            </w:r>
          </w:p>
          <w:p>
            <w:pPr>
              <w:adjustRightInd w:val="0"/>
              <w:snapToGrid w:val="0"/>
              <w:spacing w:line="40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①资格材料（相关执业资格证、职称证书、学历证书等复印件盖公章等）；</w:t>
            </w:r>
          </w:p>
          <w:p>
            <w:pPr>
              <w:adjustRightInd w:val="0"/>
              <w:snapToGrid w:val="0"/>
              <w:spacing w:line="40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②项目负责人同类工程业绩：提供近5年（从截标之日倒算，以合同签订时间为准）完成的自认为最具代表性的同类工程设计业绩（同类工程业绩指：通信迁改工程设计），且金额大于本项目招标控制价1/2为有效业绩。</w:t>
            </w:r>
          </w:p>
          <w:p>
            <w:pPr>
              <w:adjustRightInd w:val="0"/>
              <w:snapToGrid w:val="0"/>
              <w:spacing w:line="40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w:t>
            </w:r>
            <w:r>
              <w:rPr>
                <w:rFonts w:hint="eastAsia" w:ascii="仿宋" w:hAnsi="仿宋" w:eastAsia="仿宋" w:cs="仿宋"/>
                <w:color w:val="auto"/>
                <w:sz w:val="28"/>
                <w:szCs w:val="24"/>
                <w:highlight w:val="none"/>
                <w:lang w:val="en-US" w:eastAsia="zh-CN"/>
              </w:rPr>
              <w:t>（附表格后）</w:t>
            </w:r>
            <w:r>
              <w:rPr>
                <w:rFonts w:hint="default" w:ascii="仿宋" w:hAnsi="仿宋" w:eastAsia="仿宋" w:cs="仿宋"/>
                <w:color w:val="auto"/>
                <w:sz w:val="28"/>
                <w:szCs w:val="24"/>
                <w:highlight w:val="none"/>
                <w:lang w:val="en-US" w:eastAsia="zh-CN"/>
              </w:rPr>
              <w:t>：</w:t>
            </w: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合同关键页，需能体现项目名称、合同签订单位名称、合同金额、工程内容、签订时间等主要信息；</w:t>
            </w:r>
          </w:p>
          <w:p>
            <w:pPr>
              <w:adjustRightInd w:val="0"/>
              <w:snapToGrid w:val="0"/>
              <w:spacing w:line="40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如上述证明材料未能体现主要信息的，则可另行补充由项目建设单位出具的证明材料进行辅证，投标人自行出具的证明材料无效。</w:t>
            </w: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证明材料中未按要求体现主要信息的，则不予统计该业绩。</w:t>
            </w:r>
          </w:p>
          <w:p>
            <w:pPr>
              <w:adjustRightInd w:val="0"/>
              <w:snapToGrid w:val="0"/>
              <w:spacing w:line="400" w:lineRule="exact"/>
              <w:jc w:val="left"/>
              <w:rPr>
                <w:rFonts w:hint="default" w:ascii="仿宋" w:hAnsi="仿宋" w:eastAsia="仿宋" w:cs="仿宋"/>
                <w:color w:val="auto"/>
                <w:sz w:val="28"/>
                <w:szCs w:val="24"/>
                <w:highlight w:val="none"/>
                <w:lang w:val="en-US"/>
              </w:rPr>
            </w:pPr>
            <w:r>
              <w:rPr>
                <w:rFonts w:hint="eastAsia" w:ascii="仿宋" w:hAnsi="仿宋" w:eastAsia="仿宋" w:cs="仿宋"/>
                <w:color w:val="auto"/>
                <w:sz w:val="28"/>
                <w:szCs w:val="24"/>
                <w:highlight w:val="none"/>
                <w:lang w:val="en-US" w:eastAsia="zh-CN"/>
              </w:rPr>
              <w:t>③</w:t>
            </w:r>
            <w:r>
              <w:rPr>
                <w:rFonts w:hint="default" w:ascii="仿宋" w:hAnsi="仿宋" w:eastAsia="仿宋" w:cs="仿宋"/>
                <w:color w:val="auto"/>
                <w:sz w:val="28"/>
                <w:szCs w:val="24"/>
                <w:highlight w:val="none"/>
                <w:lang w:val="en-US" w:eastAsia="zh-CN"/>
              </w:rPr>
              <w:t>在本单位连续缴纳的投标截止日前3个月的社保证明文件。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五</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4798" w:type="dxa"/>
            <w:shd w:val="clear" w:color="auto" w:fill="auto"/>
            <w:vAlign w:val="center"/>
          </w:tcPr>
          <w:p>
            <w:pPr>
              <w:adjustRightInd w:val="0"/>
              <w:snapToGrid w:val="0"/>
              <w:spacing w:line="400" w:lineRule="exact"/>
              <w:jc w:val="left"/>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设计服务方案：</w:t>
            </w:r>
          </w:p>
          <w:p>
            <w:pPr>
              <w:adjustRightInd w:val="0"/>
              <w:snapToGrid w:val="0"/>
              <w:spacing w:line="40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lang w:val="en-US" w:eastAsia="zh-CN"/>
              </w:rPr>
              <w:t>包括设计管理方案、设计进度、质量投资控制措施等。</w:t>
            </w:r>
          </w:p>
        </w:tc>
      </w:tr>
    </w:tbl>
    <w:p>
      <w:pPr>
        <w:jc w:val="left"/>
        <w:rPr>
          <w:rFonts w:hint="eastAsia" w:ascii="仿宋" w:hAnsi="仿宋" w:eastAsia="仿宋" w:cs="仿宋"/>
          <w:b/>
          <w:bCs w:val="0"/>
          <w:color w:val="auto"/>
          <w:sz w:val="28"/>
          <w:szCs w:val="28"/>
          <w:highlight w:val="none"/>
        </w:rPr>
      </w:pPr>
      <w:bookmarkStart w:id="2" w:name="_GoBack"/>
      <w:bookmarkEnd w:id="2"/>
      <w:r>
        <w:rPr>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8"/>
        <w:tblW w:w="88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0"/>
        <w:gridCol w:w="2132"/>
        <w:gridCol w:w="2429"/>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企业现有资质类别</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及等级</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及资质</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bl>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w:t>
      </w:r>
      <w:r>
        <w:rPr>
          <w:rFonts w:hint="eastAsia" w:ascii="仿宋" w:hAnsi="仿宋" w:eastAsia="仿宋" w:cs="仿宋"/>
          <w:bCs/>
          <w:color w:val="auto"/>
          <w:sz w:val="24"/>
          <w:szCs w:val="24"/>
          <w:highlight w:val="none"/>
          <w:lang w:val="en-US" w:eastAsia="zh-CN"/>
        </w:rPr>
        <w:t>相关证书扫描件应后附，</w:t>
      </w:r>
      <w:r>
        <w:rPr>
          <w:rFonts w:hint="eastAsia" w:ascii="仿宋" w:hAnsi="仿宋" w:eastAsia="仿宋" w:cs="仿宋"/>
          <w:bCs/>
          <w:color w:val="auto"/>
          <w:sz w:val="24"/>
          <w:szCs w:val="24"/>
          <w:highlight w:val="none"/>
        </w:rPr>
        <w:t>如果表中填写的内容与招标人在相关网站查询结果不一致，将视为投标人存在弄虚作假的情形。</w:t>
      </w:r>
    </w:p>
    <w:p>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pPr>
        <w:adjustRightInd w:val="0"/>
        <w:snapToGrid w:val="0"/>
        <w:spacing w:line="360" w:lineRule="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投标报价函</w:t>
      </w:r>
    </w:p>
    <w:p>
      <w:pPr>
        <w:pStyle w:val="5"/>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致招标人: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beforeLines="50" w:after="157" w:afterLines="50"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经分析研究招标人提供的本次公告内容，本投标人就</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sz w:val="24"/>
          <w:szCs w:val="24"/>
          <w:u w:val="single"/>
          <w:lang w:val="en-US" w:eastAsia="zh-CN"/>
        </w:rPr>
        <w:t xml:space="preserve">（项目名称）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的报价见下表所列：</w:t>
      </w:r>
    </w:p>
    <w:tbl>
      <w:tblPr>
        <w:tblStyle w:val="9"/>
        <w:tblW w:w="891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25"/>
        <w:gridCol w:w="2642"/>
        <w:gridCol w:w="1865"/>
        <w:gridCol w:w="1593"/>
        <w:gridCol w:w="20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4" w:hRule="atLeast"/>
          <w:jc w:val="center"/>
        </w:trPr>
        <w:tc>
          <w:tcPr>
            <w:tcW w:w="725"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2642"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工作内容</w:t>
            </w:r>
          </w:p>
        </w:tc>
        <w:tc>
          <w:tcPr>
            <w:tcW w:w="186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招标控制价（元）</w:t>
            </w:r>
          </w:p>
        </w:tc>
        <w:tc>
          <w:tcPr>
            <w:tcW w:w="159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下浮率</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208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投标报价</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4" w:hRule="atLeast"/>
          <w:jc w:val="center"/>
        </w:trPr>
        <w:tc>
          <w:tcPr>
            <w:tcW w:w="725"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264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通信设施迁改工程</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_GB2312" w:hAnsi="仿宋_GB2312" w:eastAsia="仿宋_GB2312" w:cs="仿宋_GB2312"/>
                <w:sz w:val="24"/>
                <w:szCs w:val="24"/>
              </w:rPr>
              <w:t>（设计）</w:t>
            </w:r>
          </w:p>
        </w:tc>
        <w:tc>
          <w:tcPr>
            <w:tcW w:w="186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876,553.00</w:t>
            </w:r>
          </w:p>
        </w:tc>
        <w:tc>
          <w:tcPr>
            <w:tcW w:w="1593" w:type="dxa"/>
            <w:tcBorders>
              <w:tl2br w:val="nil"/>
              <w:tr2bl w:val="nil"/>
            </w:tcBorders>
            <w:vAlign w:val="center"/>
          </w:tcPr>
          <w:p>
            <w:pPr>
              <w:widowControl/>
              <w:spacing w:line="360" w:lineRule="auto"/>
              <w:jc w:val="center"/>
              <w:rPr>
                <w:rFonts w:hint="eastAsia" w:ascii="仿宋" w:hAnsi="仿宋" w:eastAsia="仿宋" w:cs="仿宋"/>
                <w:sz w:val="24"/>
                <w:szCs w:val="24"/>
              </w:rPr>
            </w:pPr>
          </w:p>
        </w:tc>
        <w:tc>
          <w:tcPr>
            <w:tcW w:w="2088" w:type="dxa"/>
            <w:tcBorders>
              <w:tl2br w:val="nil"/>
              <w:tr2bl w:val="nil"/>
            </w:tcBorders>
            <w:vAlign w:val="center"/>
          </w:tcPr>
          <w:p>
            <w:pPr>
              <w:widowControl/>
              <w:spacing w:line="360" w:lineRule="auto"/>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6" w:hRule="atLeast"/>
          <w:jc w:val="center"/>
        </w:trPr>
        <w:tc>
          <w:tcPr>
            <w:tcW w:w="3367" w:type="dxa"/>
            <w:gridSpan w:val="2"/>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投标报价总金额（大写）</w:t>
            </w:r>
          </w:p>
        </w:tc>
        <w:tc>
          <w:tcPr>
            <w:tcW w:w="5546" w:type="dxa"/>
            <w:gridSpan w:val="3"/>
            <w:tcBorders>
              <w:tl2br w:val="nil"/>
              <w:tr2bl w:val="nil"/>
            </w:tcBorders>
            <w:vAlign w:val="center"/>
          </w:tcPr>
          <w:p>
            <w:pPr>
              <w:widowControl/>
              <w:spacing w:line="360" w:lineRule="auto"/>
              <w:jc w:val="center"/>
              <w:rPr>
                <w:rFonts w:hint="eastAsia" w:ascii="仿宋" w:hAnsi="仿宋" w:eastAsia="仿宋" w:cs="仿宋"/>
                <w:sz w:val="24"/>
                <w:szCs w:val="24"/>
              </w:rPr>
            </w:pPr>
          </w:p>
        </w:tc>
      </w:tr>
    </w:tbl>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2.以上所报价格价为含税价。</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Cs/>
          <w:color w:val="auto"/>
          <w:sz w:val="24"/>
          <w:szCs w:val="24"/>
          <w:highlight w:val="none"/>
        </w:rPr>
        <w:t>3.以上报价为本投标人在公告要求期限内完成约定的全部工作的总费用。</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4.如招标人接受本投标人的投标，本投标人将保证遵循国家和省、市相关法律、法规的要求和公告要求完成相关工作。</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5.在正式的合同协议制定和签署前，本报价连同招标人的中标通知书应为约束贵</w:t>
      </w:r>
      <w:r>
        <w:rPr>
          <w:rFonts w:hint="eastAsia" w:ascii="仿宋" w:hAnsi="仿宋" w:eastAsia="仿宋" w:cs="仿宋"/>
          <w:bCs/>
          <w:color w:val="auto"/>
          <w:sz w:val="24"/>
          <w:szCs w:val="24"/>
          <w:highlight w:val="none"/>
          <w:lang w:val="en-US" w:eastAsia="zh-CN"/>
        </w:rPr>
        <w:t>司</w:t>
      </w:r>
      <w:r>
        <w:rPr>
          <w:rFonts w:hint="eastAsia" w:ascii="仿宋" w:hAnsi="仿宋" w:eastAsia="仿宋" w:cs="仿宋"/>
          <w:bCs/>
          <w:color w:val="auto"/>
          <w:sz w:val="24"/>
          <w:szCs w:val="24"/>
          <w:highlight w:val="none"/>
        </w:rPr>
        <w:t>、我双方的合同文件。</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6.本投标人理解，招标人不一定接受最低标价的投标或招标人可能接受其他任何投标。</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投标人（公章）： </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法人代表人或其授权委托代理人（签章）：</w:t>
      </w:r>
    </w:p>
    <w:p>
      <w:pPr>
        <w:adjustRightInd w:val="0"/>
        <w:snapToGrid w:val="0"/>
        <w:spacing w:line="360" w:lineRule="auto"/>
        <w:ind w:firstLine="2520" w:firstLineChars="1050"/>
        <w:rPr>
          <w:rFonts w:hint="eastAsia" w:ascii="仿宋" w:hAnsi="仿宋" w:eastAsia="仿宋" w:cs="仿宋"/>
          <w:bCs/>
          <w:color w:val="auto"/>
          <w:sz w:val="28"/>
          <w:szCs w:val="28"/>
          <w:highlight w:val="none"/>
        </w:rPr>
      </w:pPr>
      <w:r>
        <w:rPr>
          <w:rFonts w:hint="eastAsia" w:ascii="仿宋" w:hAnsi="仿宋" w:eastAsia="仿宋" w:cs="仿宋"/>
          <w:bCs/>
          <w:color w:val="auto"/>
          <w:sz w:val="24"/>
          <w:szCs w:val="24"/>
          <w:highlight w:val="none"/>
        </w:rPr>
        <w:t>日期：    年    月    日</w:t>
      </w:r>
      <w:r>
        <w:rPr>
          <w:rFonts w:hint="eastAsia" w:ascii="仿宋" w:hAnsi="仿宋" w:eastAsia="仿宋" w:cs="仿宋"/>
          <w:bCs/>
          <w:color w:val="auto"/>
          <w:sz w:val="24"/>
          <w:szCs w:val="24"/>
          <w:highlight w:val="none"/>
        </w:rPr>
        <w:br w:type="page"/>
      </w: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3</w:t>
      </w:r>
    </w:p>
    <w:p>
      <w:pPr>
        <w:adjustRightInd w:val="0"/>
        <w:snapToGrid w:val="0"/>
        <w:spacing w:line="360" w:lineRule="auto"/>
        <w:jc w:val="center"/>
        <w:rPr>
          <w:rFonts w:hint="eastAsia" w:ascii="仿宋" w:hAnsi="仿宋" w:eastAsia="仿宋" w:cs="仿宋"/>
          <w:b/>
          <w:color w:val="auto"/>
          <w:sz w:val="28"/>
          <w:szCs w:val="28"/>
          <w:highlight w:val="none"/>
        </w:rPr>
      </w:pPr>
      <w:bookmarkStart w:id="1" w:name="定性评审法"/>
      <w:r>
        <w:rPr>
          <w:rFonts w:hint="eastAsia" w:ascii="仿宋" w:hAnsi="仿宋" w:eastAsia="仿宋" w:cs="仿宋"/>
          <w:b/>
          <w:color w:val="auto"/>
          <w:sz w:val="28"/>
          <w:szCs w:val="28"/>
          <w:highlight w:val="none"/>
        </w:rPr>
        <w:t>投标承诺函</w:t>
      </w:r>
    </w:p>
    <w:p>
      <w:pPr>
        <w:pStyle w:val="5"/>
        <w:spacing w:line="5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为了确保本项目工作顺利进行，我方将严格执行招标投标管理的法律法规，并完全接受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sz w:val="24"/>
          <w:szCs w:val="24"/>
          <w:u w:val="single"/>
          <w:lang w:val="en-US" w:eastAsia="zh-CN"/>
        </w:rPr>
        <w:t xml:space="preserve">（项目名称）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公告的所有内容及要求，为此作出如下承诺：</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1、我方接受《遴选公告》中确定的</w:t>
      </w:r>
      <w:r>
        <w:rPr>
          <w:rFonts w:hint="eastAsia" w:ascii="仿宋" w:hAnsi="仿宋" w:eastAsia="仿宋" w:cs="仿宋"/>
          <w:bCs/>
          <w:color w:val="auto"/>
          <w:sz w:val="24"/>
          <w:szCs w:val="24"/>
          <w:highlight w:val="none"/>
          <w:lang w:val="en-US" w:eastAsia="zh-CN"/>
        </w:rPr>
        <w:t>计价方式</w:t>
      </w:r>
      <w:r>
        <w:rPr>
          <w:rFonts w:hint="eastAsia" w:ascii="仿宋" w:hAnsi="仿宋" w:eastAsia="仿宋" w:cs="仿宋"/>
          <w:bCs/>
          <w:color w:val="auto"/>
          <w:sz w:val="24"/>
          <w:szCs w:val="24"/>
          <w:highlight w:val="none"/>
        </w:rPr>
        <w:t>，根据企业自身情况，理性报价，不会以低于成本的报价竞争。</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2、一旦我方中选，将与委托单位友好合作，依约履行委托合同，自觉接受委托单位的日常监管和履约评价，为委托单位提供优质、高效服务。</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3、我方承诺履行项目管理班子配备义务，不擅自更换</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文件所报的项目配备人员，如不能继续履行职责确需更换的，所更换人员为我单位职工，其从业资格不低于遴选时承诺条件。</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4、如果违反本承诺书中任何条款，我方愿意接受：</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（1）视作我方单方面违约，并按照合同规定向贵方支付违约金或解除合同；</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（2）履约评价评定为合格及以下；</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（3）贵方今后可拒绝我方参与投标；</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（4）建设行政主管部门或相关主管部门的不良行为记录、行政处罚。</w:t>
      </w:r>
    </w:p>
    <w:p>
      <w:pPr>
        <w:spacing w:line="600" w:lineRule="exact"/>
        <w:rPr>
          <w:rFonts w:hint="eastAsia" w:ascii="仿宋" w:hAnsi="仿宋" w:eastAsia="仿宋" w:cs="仿宋"/>
          <w:bCs/>
          <w:color w:val="auto"/>
          <w:sz w:val="24"/>
          <w:szCs w:val="24"/>
          <w:highlight w:val="none"/>
        </w:rPr>
      </w:pP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pPr>
        <w:spacing w:line="560" w:lineRule="exact"/>
        <w:ind w:right="480"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adjustRightInd w:val="0"/>
        <w:snapToGrid w:val="0"/>
        <w:spacing w:after="200" w:line="360" w:lineRule="auto"/>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4</w:t>
      </w:r>
    </w:p>
    <w:p>
      <w:pPr>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企业同类工程业绩一览表</w:t>
      </w:r>
    </w:p>
    <w:tbl>
      <w:tblPr>
        <w:tblStyle w:val="8"/>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工程名称</w:t>
            </w: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工程内容</w:t>
            </w:r>
          </w:p>
        </w:tc>
        <w:tc>
          <w:tcPr>
            <w:tcW w:w="1593"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合同金额</w:t>
            </w:r>
            <w:r>
              <w:rPr>
                <w:rFonts w:hint="eastAsia" w:ascii="仿宋" w:hAnsi="仿宋" w:eastAsia="仿宋" w:cs="仿宋"/>
                <w:b w:val="0"/>
                <w:bCs/>
                <w:color w:val="auto"/>
                <w:sz w:val="24"/>
                <w:szCs w:val="24"/>
                <w:highlight w:val="none"/>
              </w:rPr>
              <w:br w:type="textWrapping"/>
            </w:r>
            <w:r>
              <w:rPr>
                <w:rFonts w:hint="eastAsia" w:ascii="仿宋" w:hAnsi="仿宋" w:eastAsia="仿宋" w:cs="仿宋"/>
                <w:b w:val="0"/>
                <w:bCs/>
                <w:color w:val="auto"/>
                <w:sz w:val="24"/>
                <w:szCs w:val="24"/>
                <w:highlight w:val="none"/>
              </w:rPr>
              <w:t>（万元）</w:t>
            </w:r>
          </w:p>
        </w:tc>
        <w:tc>
          <w:tcPr>
            <w:tcW w:w="17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合同签订时间</w:t>
            </w:r>
          </w:p>
        </w:tc>
        <w:tc>
          <w:tcPr>
            <w:tcW w:w="129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3"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3"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2" w:hRule="atLeast"/>
        </w:trPr>
        <w:tc>
          <w:tcPr>
            <w:tcW w:w="804"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41"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2100"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93" w:type="dxa"/>
            <w:tcBorders>
              <w:tl2br w:val="nil"/>
              <w:tr2bl w:val="nil"/>
            </w:tcBorders>
          </w:tcPr>
          <w:p>
            <w:pPr>
              <w:jc w:val="center"/>
              <w:rPr>
                <w:rFonts w:hint="eastAsia" w:ascii="仿宋" w:hAnsi="仿宋" w:eastAsia="仿宋" w:cs="仿宋"/>
                <w:b/>
                <w:bCs/>
                <w:color w:val="auto"/>
                <w:sz w:val="24"/>
                <w:szCs w:val="24"/>
                <w:highlight w:val="none"/>
              </w:rPr>
            </w:pPr>
          </w:p>
        </w:tc>
        <w:tc>
          <w:tcPr>
            <w:tcW w:w="1771" w:type="dxa"/>
            <w:tcBorders>
              <w:tl2br w:val="nil"/>
              <w:tr2bl w:val="nil"/>
            </w:tcBorders>
          </w:tcPr>
          <w:p>
            <w:pPr>
              <w:jc w:val="center"/>
              <w:rPr>
                <w:rFonts w:hint="eastAsia" w:ascii="仿宋" w:hAnsi="仿宋" w:eastAsia="仿宋" w:cs="仿宋"/>
                <w:b/>
                <w:bCs/>
                <w:color w:val="auto"/>
                <w:sz w:val="24"/>
                <w:szCs w:val="24"/>
                <w:highlight w:val="none"/>
              </w:rPr>
            </w:pPr>
          </w:p>
        </w:tc>
        <w:tc>
          <w:tcPr>
            <w:tcW w:w="1290" w:type="dxa"/>
            <w:tcBorders>
              <w:tl2br w:val="nil"/>
              <w:tr2bl w:val="nil"/>
            </w:tcBorders>
          </w:tcPr>
          <w:p>
            <w:pPr>
              <w:jc w:val="center"/>
              <w:rPr>
                <w:rFonts w:hint="eastAsia" w:ascii="仿宋" w:hAnsi="仿宋" w:eastAsia="仿宋" w:cs="仿宋"/>
                <w:b/>
                <w:bCs/>
                <w:color w:val="auto"/>
                <w:sz w:val="24"/>
                <w:szCs w:val="24"/>
                <w:highlight w:val="none"/>
              </w:rPr>
            </w:pPr>
          </w:p>
        </w:tc>
      </w:tr>
    </w:tbl>
    <w:p>
      <w:pPr>
        <w:adjustRightInd w:val="0"/>
        <w:snapToGrid w:val="0"/>
        <w:spacing w:beforeLines="50" w:after="160" w:line="360" w:lineRule="auto"/>
        <w:rPr>
          <w:rFonts w:hint="eastAsia" w:ascii="仿宋" w:hAnsi="仿宋" w:eastAsia="仿宋" w:cs="仿宋"/>
          <w:color w:val="auto"/>
          <w:sz w:val="24"/>
          <w:szCs w:val="24"/>
          <w:highlight w:val="none"/>
        </w:rPr>
      </w:pPr>
    </w:p>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r>
        <w:rPr>
          <w:rFonts w:hint="eastAsia" w:ascii="仿宋" w:hAnsi="仿宋" w:eastAsia="仿宋" w:cs="仿宋"/>
          <w:color w:val="auto"/>
          <w:sz w:val="24"/>
          <w:szCs w:val="24"/>
          <w:highlight w:val="none"/>
        </w:rPr>
        <w:t>投标人将合同中项目名称、同类工程对应的合同额、工程内容、签订时间等主要信息进行标记，以便招标人审核。</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5：</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项目负责人情况一览表</w:t>
      </w:r>
    </w:p>
    <w:tbl>
      <w:tblPr>
        <w:tblStyle w:val="8"/>
        <w:tblW w:w="890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96"/>
        <w:gridCol w:w="2445"/>
        <w:gridCol w:w="214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项目负责人姓名</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民族</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出生年月</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毕业院校</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相关执业资格</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相关职称</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pPr>
              <w:ind w:left="57" w:right="57" w:firstLine="5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项目负责人</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r>
        <w:rPr>
          <w:rFonts w:hint="eastAsia" w:ascii="仿宋" w:hAnsi="仿宋" w:eastAsia="仿宋" w:cs="仿宋"/>
          <w:color w:val="auto"/>
          <w:sz w:val="24"/>
          <w:szCs w:val="24"/>
          <w:highlight w:val="none"/>
          <w:lang w:val="en-US" w:eastAsia="zh-CN"/>
        </w:rPr>
        <w:t>业绩文件应</w:t>
      </w:r>
      <w:r>
        <w:rPr>
          <w:rFonts w:hint="eastAsia" w:ascii="仿宋" w:hAnsi="仿宋" w:eastAsia="仿宋" w:cs="仿宋"/>
          <w:color w:val="auto"/>
          <w:sz w:val="24"/>
          <w:szCs w:val="24"/>
          <w:highlight w:val="none"/>
        </w:rPr>
        <w:t>将合同中项目名称、同类工程对应的合同额、工程内容、签订时间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项目经理任职情况</w:t>
      </w:r>
      <w:r>
        <w:rPr>
          <w:rFonts w:hint="eastAsia" w:ascii="仿宋" w:hAnsi="仿宋" w:eastAsia="仿宋" w:cs="仿宋"/>
          <w:color w:val="auto"/>
          <w:sz w:val="24"/>
          <w:szCs w:val="24"/>
          <w:highlight w:val="none"/>
        </w:rPr>
        <w:t>等主要信息进行标记，以便招标人审核。</w:t>
      </w:r>
    </w:p>
    <w:p>
      <w:pPr>
        <w:adjustRightInd w:val="0"/>
        <w:snapToGrid w:val="0"/>
        <w:spacing w:after="200" w:line="360" w:lineRule="auto"/>
        <w:outlineLvl w:val="2"/>
        <w:rPr>
          <w:rFonts w:hint="eastAsia" w:ascii="仿宋" w:hAnsi="仿宋" w:eastAsia="仿宋" w:cs="仿宋"/>
          <w:b/>
          <w:bCs/>
          <w:color w:val="auto"/>
          <w:sz w:val="24"/>
          <w:szCs w:val="24"/>
          <w:highlight w:val="none"/>
        </w:rPr>
      </w:pP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spacing w:after="160" w:line="360" w:lineRule="auto"/>
        <w:outlineLvl w:val="2"/>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附件</w:t>
      </w: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6</w:t>
      </w:r>
      <w:r>
        <w:rPr>
          <w:rFonts w:hint="eastAsia" w:ascii="仿宋" w:hAnsi="仿宋" w:eastAsia="仿宋" w:cs="仿宋"/>
          <w:bCs/>
          <w:color w:val="auto"/>
          <w:sz w:val="28"/>
          <w:szCs w:val="28"/>
          <w:highlight w:val="none"/>
          <w:lang w:eastAsia="zh-CN"/>
        </w:rPr>
        <w:t>：</w:t>
      </w:r>
    </w:p>
    <w:p>
      <w:pPr>
        <w:spacing w:after="160" w:line="360" w:lineRule="auto"/>
        <w:ind w:firstLine="1405" w:firstLineChars="500"/>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拟派项目团队主要管理人员一览表</w:t>
      </w:r>
    </w:p>
    <w:tbl>
      <w:tblPr>
        <w:tblStyle w:val="8"/>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027"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职务</w:t>
            </w:r>
          </w:p>
        </w:tc>
        <w:tc>
          <w:tcPr>
            <w:tcW w:w="970"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姓名</w:t>
            </w:r>
          </w:p>
        </w:tc>
        <w:tc>
          <w:tcPr>
            <w:tcW w:w="972"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职称</w:t>
            </w:r>
          </w:p>
        </w:tc>
        <w:tc>
          <w:tcPr>
            <w:tcW w:w="4423" w:type="dxa"/>
            <w:gridSpan w:val="4"/>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上岗资格证明</w:t>
            </w:r>
          </w:p>
        </w:tc>
        <w:tc>
          <w:tcPr>
            <w:tcW w:w="852" w:type="dxa"/>
            <w:vMerge w:val="restart"/>
            <w:tcBorders>
              <w:tl2br w:val="nil"/>
              <w:tr2bl w:val="nil"/>
            </w:tcBorders>
            <w:vAlign w:val="center"/>
          </w:tcPr>
          <w:p>
            <w:pPr>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val="0"/>
                <w:bCs/>
                <w:color w:val="auto"/>
                <w:sz w:val="24"/>
                <w:szCs w:val="24"/>
                <w:highlight w:val="none"/>
              </w:rPr>
              <w:t>学历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027"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0"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2"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388"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证明名称</w:t>
            </w:r>
          </w:p>
        </w:tc>
        <w:tc>
          <w:tcPr>
            <w:tcW w:w="9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证号</w:t>
            </w:r>
          </w:p>
        </w:tc>
        <w:tc>
          <w:tcPr>
            <w:tcW w:w="106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级别</w:t>
            </w:r>
          </w:p>
        </w:tc>
        <w:tc>
          <w:tcPr>
            <w:tcW w:w="99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专业</w:t>
            </w:r>
          </w:p>
        </w:tc>
        <w:tc>
          <w:tcPr>
            <w:tcW w:w="852" w:type="dxa"/>
            <w:vMerge w:val="continue"/>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bookmarkEnd w:id="0"/>
      <w:bookmarkEnd w:id="1"/>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项目团队主要管理人员</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color w:val="auto"/>
          <w:sz w:val="32"/>
          <w:szCs w:val="32"/>
          <w:highlight w:val="none"/>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40578B"/>
    <w:rsid w:val="00F0245C"/>
    <w:rsid w:val="137E32EB"/>
    <w:rsid w:val="21F433CC"/>
    <w:rsid w:val="33BF02E8"/>
    <w:rsid w:val="459B643F"/>
    <w:rsid w:val="498E7188"/>
    <w:rsid w:val="50317CDC"/>
    <w:rsid w:val="56CB2B66"/>
    <w:rsid w:val="5BF14D74"/>
    <w:rsid w:val="6140578B"/>
    <w:rsid w:val="7A0A7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next w:val="1"/>
    <w:qFormat/>
    <w:uiPriority w:val="1"/>
    <w:pPr>
      <w:ind w:left="779" w:firstLine="641"/>
      <w:jc w:val="left"/>
    </w:pPr>
    <w:rPr>
      <w:rFonts w:ascii="宋体" w:hAnsi="宋体"/>
      <w:kern w:val="0"/>
      <w:sz w:val="32"/>
      <w:szCs w:val="32"/>
      <w:lang w:eastAsia="en-US"/>
    </w:rPr>
  </w:style>
  <w:style w:type="paragraph" w:styleId="4">
    <w:name w:val="Body Text Indent"/>
    <w:basedOn w:val="1"/>
    <w:qFormat/>
    <w:uiPriority w:val="0"/>
    <w:pPr>
      <w:ind w:firstLine="600" w:firstLineChars="200"/>
    </w:pPr>
    <w:rPr>
      <w:sz w:val="30"/>
    </w:rPr>
  </w:style>
  <w:style w:type="paragraph" w:styleId="5">
    <w:name w:val="Plain Text"/>
    <w:basedOn w:val="1"/>
    <w:qFormat/>
    <w:uiPriority w:val="0"/>
    <w:rPr>
      <w:rFonts w:hAnsi="Courier New" w:cs="Courier New"/>
      <w:szCs w:val="21"/>
    </w:rPr>
  </w:style>
  <w:style w:type="paragraph" w:styleId="6">
    <w:name w:val="footer"/>
    <w:basedOn w:val="1"/>
    <w:unhideWhenUsed/>
    <w:qFormat/>
    <w:uiPriority w:val="99"/>
    <w:pPr>
      <w:tabs>
        <w:tab w:val="center" w:pos="4153"/>
        <w:tab w:val="right" w:pos="8306"/>
      </w:tabs>
      <w:snapToGrid w:val="0"/>
    </w:pPr>
    <w:rPr>
      <w:sz w:val="18"/>
      <w:szCs w:val="18"/>
    </w:rPr>
  </w:style>
  <w:style w:type="paragraph" w:styleId="7">
    <w:name w:val="Body Text First Indent 2"/>
    <w:basedOn w:val="4"/>
    <w:unhideWhenUsed/>
    <w:qFormat/>
    <w:uiPriority w:val="99"/>
    <w:pPr>
      <w:spacing w:after="120"/>
      <w:ind w:left="420" w:leftChars="200" w:firstLine="42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列出段落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456</cp:lastModifiedBy>
  <dcterms:modified xsi:type="dcterms:W3CDTF">2023-07-14T02:43:15Z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