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bCs/>
          <w:color w:val="auto"/>
          <w:sz w:val="28"/>
          <w:szCs w:val="24"/>
          <w:highlight w:val="none"/>
        </w:rPr>
      </w:pPr>
      <w:bookmarkStart w:id="0" w:name="_Toc14347"/>
      <w:r>
        <w:rPr>
          <w:rFonts w:hint="eastAsia" w:ascii="宋体" w:hAnsi="宋体" w:eastAsia="宋体" w:cs="宋体"/>
          <w:b/>
          <w:bCs/>
          <w:color w:val="auto"/>
          <w:sz w:val="48"/>
          <w:szCs w:val="44"/>
          <w:highlight w:val="none"/>
          <w:lang w:eastAsia="zh-CN"/>
        </w:rPr>
        <w:t>投标</w:t>
      </w:r>
      <w:r>
        <w:rPr>
          <w:rFonts w:hint="eastAsia" w:ascii="宋体" w:hAnsi="宋体" w:eastAsia="宋体" w:cs="宋体"/>
          <w:b/>
          <w:bCs/>
          <w:color w:val="auto"/>
          <w:sz w:val="48"/>
          <w:szCs w:val="44"/>
          <w:highlight w:val="none"/>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原件签字盖公章</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原件盖公章，格式及说明详见“附件1</w:t>
            </w:r>
            <w:r>
              <w:rPr>
                <w:rFonts w:hint="eastAsia" w:ascii="宋体" w:hAnsi="宋体" w:eastAsia="宋体" w:cs="宋体"/>
                <w:color w:val="auto"/>
                <w:sz w:val="28"/>
                <w:szCs w:val="24"/>
                <w:highlight w:val="none"/>
                <w:lang w:val="en-US" w:eastAsia="zh-CN"/>
              </w:rPr>
              <w:t>.1</w:t>
            </w:r>
            <w:r>
              <w:rPr>
                <w:rFonts w:hint="eastAsia" w:ascii="宋体" w:hAnsi="宋体" w:eastAsia="宋体" w:cs="宋体"/>
                <w:color w:val="auto"/>
                <w:sz w:val="28"/>
                <w:szCs w:val="24"/>
                <w:highlight w:val="none"/>
              </w:rPr>
              <w:t>”</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原件扫描件盖公章</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原件扫描件盖公章</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原件扫描件盖公章</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法定代表人证明书</w:t>
            </w:r>
          </w:p>
          <w:p>
            <w:pPr>
              <w:adjustRightInd w:val="0"/>
              <w:snapToGrid w:val="0"/>
              <w:spacing w:line="40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法定代表人证明书原件盖公章，身份证复印件盖公章</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法人授权投标负责人办理本投标事宜，授权委托书原件盖公章，身份证复印件盖公章</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三</w:t>
            </w:r>
          </w:p>
        </w:tc>
        <w:tc>
          <w:tcPr>
            <w:tcW w:w="1303" w:type="dxa"/>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原件盖公章，格式详见“附件</w:t>
            </w:r>
            <w:r>
              <w:rPr>
                <w:rFonts w:hint="eastAsia" w:ascii="宋体" w:hAnsi="宋体" w:eastAsia="宋体" w:cs="宋体"/>
                <w:color w:val="auto"/>
                <w:sz w:val="28"/>
                <w:szCs w:val="24"/>
                <w:highlight w:val="none"/>
                <w:lang w:val="en-US" w:eastAsia="zh-CN"/>
              </w:rPr>
              <w:t>1.</w:t>
            </w:r>
            <w:r>
              <w:rPr>
                <w:rFonts w:hint="eastAsia" w:ascii="宋体" w:hAnsi="宋体" w:eastAsia="宋体" w:cs="宋体"/>
                <w:color w:val="auto"/>
                <w:sz w:val="28"/>
                <w:szCs w:val="24"/>
                <w:highlight w:val="none"/>
              </w:rPr>
              <w:t>2”</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宋体" w:hAnsi="宋体" w:eastAsia="宋体" w:cs="宋体"/>
                <w:color w:val="auto"/>
                <w:sz w:val="28"/>
                <w:szCs w:val="24"/>
                <w:highlight w:val="none"/>
                <w:lang w:eastAsia="zh-CN"/>
              </w:rPr>
            </w:pPr>
            <w:r>
              <w:rPr>
                <w:rFonts w:hint="eastAsia" w:ascii="宋体" w:hAnsi="宋体" w:eastAsia="宋体" w:cs="宋体"/>
                <w:color w:val="auto"/>
                <w:sz w:val="28"/>
                <w:szCs w:val="24"/>
                <w:highlight w:val="none"/>
              </w:rPr>
              <w:t>原件盖公章，格式详见“附件</w:t>
            </w:r>
            <w:r>
              <w:rPr>
                <w:rFonts w:hint="eastAsia" w:ascii="宋体" w:hAnsi="宋体" w:eastAsia="宋体" w:cs="宋体"/>
                <w:color w:val="auto"/>
                <w:sz w:val="28"/>
                <w:szCs w:val="24"/>
                <w:highlight w:val="none"/>
                <w:lang w:val="en-US" w:eastAsia="zh-CN"/>
              </w:rPr>
              <w:t>1.</w:t>
            </w:r>
            <w:r>
              <w:rPr>
                <w:rFonts w:hint="eastAsia" w:ascii="宋体" w:hAnsi="宋体" w:eastAsia="宋体" w:cs="宋体"/>
                <w:color w:val="auto"/>
                <w:sz w:val="28"/>
                <w:szCs w:val="24"/>
                <w:highlight w:val="none"/>
              </w:rPr>
              <w:t>3”</w:t>
            </w:r>
            <w:r>
              <w:rPr>
                <w:rFonts w:hint="eastAsia" w:ascii="宋体" w:hAnsi="宋体" w:eastAsia="宋体" w:cs="宋体"/>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企业同类</w:t>
            </w:r>
          </w:p>
          <w:p>
            <w:pPr>
              <w:adjustRightInd w:val="0"/>
              <w:snapToGrid w:val="0"/>
              <w:spacing w:line="440" w:lineRule="exact"/>
              <w:jc w:val="center"/>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工程业绩</w:t>
            </w:r>
          </w:p>
          <w:p>
            <w:pPr>
              <w:adjustRightInd w:val="0"/>
              <w:snapToGrid w:val="0"/>
              <w:spacing w:line="440" w:lineRule="exact"/>
              <w:jc w:val="left"/>
              <w:rPr>
                <w:rFonts w:hint="eastAsia" w:ascii="宋体" w:hAnsi="宋体" w:eastAsia="宋体" w:cs="宋体"/>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企业业绩：提供近5年（从截标之日倒算，以合同签订时间为准）完成的自认为最具代表性的水土保持方案编制业绩，且金额大于本项目投标上限价1/2为有效业绩。业绩不超过4项，超过4项只取列表前4项。格式详见“附件1.4。</w:t>
            </w:r>
          </w:p>
          <w:p>
            <w:pPr>
              <w:adjustRightInd w:val="0"/>
              <w:snapToGrid w:val="0"/>
              <w:spacing w:line="440" w:lineRule="exact"/>
              <w:jc w:val="left"/>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证明材料（附表格后）：合同关键页，需能体现项目名称、合同签订单位名称、合同金额、用地面积、工程内容、签订时间等主要信息。</w:t>
            </w:r>
          </w:p>
          <w:p>
            <w:pPr>
              <w:adjustRightInd w:val="0"/>
              <w:snapToGrid w:val="0"/>
              <w:spacing w:line="440" w:lineRule="exact"/>
              <w:jc w:val="left"/>
              <w:rPr>
                <w:rFonts w:hint="eastAsia" w:ascii="宋体" w:hAnsi="宋体" w:eastAsia="宋体" w:cs="宋体"/>
                <w:lang w:val="en-US" w:eastAsia="zh-CN"/>
              </w:rPr>
            </w:pPr>
            <w:r>
              <w:rPr>
                <w:rFonts w:hint="eastAsia" w:ascii="宋体" w:hAnsi="宋体" w:eastAsia="宋体" w:cs="宋体"/>
                <w:color w:val="auto"/>
                <w:sz w:val="28"/>
                <w:szCs w:val="24"/>
                <w:highlight w:val="none"/>
                <w:lang w:val="en-US" w:eastAsia="zh-CN"/>
              </w:rPr>
              <w:t>如上述证明材料未能体现主要信息的，则可另行补充由项目建设单位出具的证明材料进行辅证，投标人自行出具的证明材料无效。证明材料中未按要求体现主要信息的，则不予统计该业绩。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原件盖公章，格式详见“附件1.5。</w:t>
            </w:r>
          </w:p>
          <w:p>
            <w:pPr>
              <w:adjustRightInd w:val="0"/>
              <w:snapToGrid w:val="0"/>
              <w:spacing w:line="440" w:lineRule="exact"/>
              <w:jc w:val="left"/>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证明材料（附表格后）：①资格材料（相关执业资格证、职称证书、学历证书等复印件盖公章等）；②项目负责人同类工程业绩：提供近5年（从截标之日倒算，以合同签订时间为准）完成的自认为最具代表性的水土保持方案编制业绩。业绩不超过</w:t>
            </w:r>
            <w:r>
              <w:rPr>
                <w:rFonts w:hint="eastAsia" w:ascii="宋体" w:hAnsi="宋体" w:cs="宋体"/>
                <w:color w:val="auto"/>
                <w:sz w:val="28"/>
                <w:szCs w:val="24"/>
                <w:highlight w:val="none"/>
                <w:lang w:val="en-US" w:eastAsia="zh-CN"/>
              </w:rPr>
              <w:t>2</w:t>
            </w:r>
            <w:r>
              <w:rPr>
                <w:rFonts w:hint="eastAsia" w:ascii="宋体" w:hAnsi="宋体" w:eastAsia="宋体" w:cs="宋体"/>
                <w:color w:val="auto"/>
                <w:sz w:val="28"/>
                <w:szCs w:val="24"/>
                <w:highlight w:val="none"/>
                <w:lang w:val="en-US" w:eastAsia="zh-CN"/>
              </w:rPr>
              <w:t>项，超过</w:t>
            </w:r>
            <w:r>
              <w:rPr>
                <w:rFonts w:hint="eastAsia" w:ascii="宋体" w:hAnsi="宋体" w:cs="宋体"/>
                <w:color w:val="auto"/>
                <w:sz w:val="28"/>
                <w:szCs w:val="24"/>
                <w:highlight w:val="none"/>
                <w:lang w:val="en-US" w:eastAsia="zh-CN"/>
              </w:rPr>
              <w:t>2</w:t>
            </w:r>
            <w:r>
              <w:rPr>
                <w:rFonts w:hint="eastAsia" w:ascii="宋体" w:hAnsi="宋体" w:eastAsia="宋体" w:cs="宋体"/>
                <w:color w:val="auto"/>
                <w:sz w:val="28"/>
                <w:szCs w:val="24"/>
                <w:highlight w:val="none"/>
                <w:lang w:val="en-US" w:eastAsia="zh-CN"/>
              </w:rPr>
              <w:t>项只取列表前</w:t>
            </w:r>
            <w:r>
              <w:rPr>
                <w:rFonts w:hint="eastAsia" w:ascii="宋体" w:hAnsi="宋体" w:cs="宋体"/>
                <w:color w:val="auto"/>
                <w:sz w:val="28"/>
                <w:szCs w:val="24"/>
                <w:highlight w:val="none"/>
                <w:lang w:val="en-US" w:eastAsia="zh-CN"/>
              </w:rPr>
              <w:t>2</w:t>
            </w:r>
            <w:r>
              <w:rPr>
                <w:rFonts w:hint="eastAsia" w:ascii="宋体" w:hAnsi="宋体" w:eastAsia="宋体" w:cs="宋体"/>
                <w:color w:val="auto"/>
                <w:sz w:val="28"/>
                <w:szCs w:val="24"/>
                <w:highlight w:val="none"/>
                <w:lang w:val="en-US" w:eastAsia="zh-CN"/>
              </w:rPr>
              <w:t>项。证明材料（附表格后）：合同关键页，需能体现项目名称、合同签订单位名称、合同金额、工程内容、项目负责人姓名、签订时间等主要信息。</w:t>
            </w:r>
          </w:p>
          <w:p>
            <w:pPr>
              <w:adjustRightInd w:val="0"/>
              <w:snapToGrid w:val="0"/>
              <w:spacing w:line="440" w:lineRule="exact"/>
              <w:jc w:val="left"/>
              <w:rPr>
                <w:rFonts w:hint="eastAsia" w:ascii="宋体" w:hAnsi="宋体" w:eastAsia="宋体" w:cs="宋体"/>
                <w:lang w:val="en-US" w:eastAsia="zh-CN"/>
              </w:rPr>
            </w:pPr>
            <w:r>
              <w:rPr>
                <w:rFonts w:hint="eastAsia" w:ascii="宋体" w:hAnsi="宋体" w:eastAsia="宋体" w:cs="宋体"/>
                <w:color w:val="auto"/>
                <w:sz w:val="28"/>
                <w:szCs w:val="24"/>
                <w:highlight w:val="none"/>
                <w:lang w:val="en-US" w:eastAsia="zh-CN"/>
              </w:rPr>
              <w:t>如上述证明材料未能体现主要信息的，则可另行补充由项目建设单位出具的证明材料进行辅证，投标人自行出具的证明材料无效。证明材料中未按要求体现主要信息的，则不予统计该业绩。</w:t>
            </w:r>
          </w:p>
          <w:p>
            <w:pPr>
              <w:adjustRightInd w:val="0"/>
              <w:snapToGrid w:val="0"/>
              <w:spacing w:line="440" w:lineRule="exact"/>
              <w:jc w:val="left"/>
              <w:rPr>
                <w:rFonts w:hint="eastAsia" w:ascii="宋体" w:hAnsi="宋体" w:eastAsia="宋体" w:cs="宋体"/>
                <w:lang w:val="en-US"/>
              </w:rPr>
            </w:pPr>
            <w:r>
              <w:rPr>
                <w:rFonts w:hint="eastAsia" w:ascii="宋体" w:hAnsi="宋体" w:eastAsia="宋体" w:cs="宋体"/>
                <w:color w:val="auto"/>
                <w:sz w:val="28"/>
                <w:szCs w:val="24"/>
                <w:highlight w:val="none"/>
                <w:lang w:val="en-US" w:eastAsia="zh-CN"/>
              </w:rPr>
              <w:t>③在本单位连续缴纳的投标截止日前3个月的社保证明文件。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宋体" w:hAnsi="宋体" w:eastAsia="宋体" w:cs="宋体"/>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原件盖公章，格式详见“附件</w:t>
            </w:r>
            <w:r>
              <w:rPr>
                <w:rFonts w:hint="eastAsia" w:ascii="宋体" w:hAnsi="宋体" w:eastAsia="宋体" w:cs="宋体"/>
                <w:color w:val="auto"/>
                <w:sz w:val="28"/>
                <w:szCs w:val="24"/>
                <w:highlight w:val="none"/>
                <w:lang w:val="en-US" w:eastAsia="zh-CN"/>
              </w:rPr>
              <w:t>1.6</w:t>
            </w:r>
            <w:r>
              <w:rPr>
                <w:rFonts w:hint="eastAsia" w:ascii="宋体" w:hAnsi="宋体" w:eastAsia="宋体" w:cs="宋体"/>
                <w:color w:val="auto"/>
                <w:sz w:val="28"/>
                <w:szCs w:val="24"/>
                <w:highlight w:val="none"/>
              </w:rPr>
              <w:t>”。</w:t>
            </w:r>
          </w:p>
          <w:p>
            <w:pPr>
              <w:adjustRightInd w:val="0"/>
              <w:snapToGrid w:val="0"/>
              <w:spacing w:line="440" w:lineRule="exact"/>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lang w:val="en-US" w:eastAsia="zh-CN"/>
              </w:rPr>
              <w:t>除项目负责人外</w:t>
            </w:r>
            <w:r>
              <w:rPr>
                <w:rFonts w:hint="eastAsia" w:ascii="宋体" w:hAnsi="宋体" w:eastAsia="宋体" w:cs="宋体"/>
                <w:color w:val="auto"/>
                <w:sz w:val="28"/>
                <w:szCs w:val="24"/>
                <w:highlight w:val="none"/>
              </w:rPr>
              <w:t>至少需配置</w:t>
            </w:r>
            <w:r>
              <w:rPr>
                <w:rFonts w:hint="eastAsia" w:ascii="宋体" w:hAnsi="宋体" w:eastAsia="宋体" w:cs="宋体"/>
                <w:color w:val="auto"/>
                <w:sz w:val="28"/>
                <w:szCs w:val="24"/>
                <w:highlight w:val="none"/>
                <w:lang w:val="en-US" w:eastAsia="zh-CN"/>
              </w:rPr>
              <w:t>技术负责人、专业负责人等，</w:t>
            </w:r>
            <w:r>
              <w:rPr>
                <w:rFonts w:hint="eastAsia" w:ascii="宋体" w:hAnsi="宋体" w:eastAsia="宋体" w:cs="宋体"/>
                <w:color w:val="auto"/>
                <w:sz w:val="28"/>
                <w:szCs w:val="24"/>
                <w:highlight w:val="none"/>
              </w:rPr>
              <w:t>以上人员不得相互兼任。</w:t>
            </w:r>
          </w:p>
          <w:p>
            <w:pPr>
              <w:adjustRightInd w:val="0"/>
              <w:snapToGrid w:val="0"/>
              <w:spacing w:line="440" w:lineRule="exact"/>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并附上述人员的任职资格材料（</w:t>
            </w:r>
            <w:r>
              <w:rPr>
                <w:rFonts w:hint="eastAsia" w:ascii="宋体" w:hAnsi="宋体" w:eastAsia="宋体" w:cs="宋体"/>
                <w:color w:val="auto"/>
                <w:sz w:val="28"/>
                <w:szCs w:val="24"/>
                <w:highlight w:val="none"/>
                <w:lang w:val="en-US" w:eastAsia="zh-CN"/>
              </w:rPr>
              <w:t>需提供学历</w:t>
            </w:r>
            <w:r>
              <w:rPr>
                <w:rFonts w:hint="eastAsia" w:ascii="宋体" w:hAnsi="宋体" w:eastAsia="宋体" w:cs="宋体"/>
                <w:color w:val="auto"/>
                <w:sz w:val="28"/>
                <w:szCs w:val="24"/>
                <w:highlight w:val="none"/>
                <w:lang w:eastAsia="zh-CN"/>
              </w:rPr>
              <w:t>、</w:t>
            </w:r>
            <w:r>
              <w:rPr>
                <w:rFonts w:hint="eastAsia" w:ascii="宋体" w:hAnsi="宋体" w:eastAsia="宋体" w:cs="宋体"/>
                <w:color w:val="auto"/>
                <w:sz w:val="28"/>
                <w:szCs w:val="24"/>
                <w:highlight w:val="none"/>
                <w:lang w:val="en-US" w:eastAsia="zh-CN"/>
              </w:rPr>
              <w:t>资格注册证书）及所</w:t>
            </w:r>
            <w:r>
              <w:rPr>
                <w:rFonts w:hint="eastAsia" w:ascii="宋体" w:hAnsi="宋体" w:eastAsia="宋体" w:cs="宋体"/>
                <w:color w:val="auto"/>
                <w:sz w:val="28"/>
                <w:szCs w:val="24"/>
                <w:highlight w:val="none"/>
              </w:rPr>
              <w:t>有项目</w:t>
            </w:r>
            <w:r>
              <w:rPr>
                <w:rFonts w:hint="eastAsia" w:ascii="宋体" w:hAnsi="宋体" w:eastAsia="宋体" w:cs="宋体"/>
                <w:color w:val="auto"/>
                <w:sz w:val="28"/>
                <w:szCs w:val="24"/>
                <w:highlight w:val="none"/>
                <w:lang w:val="en-US" w:eastAsia="zh-CN"/>
              </w:rPr>
              <w:t>团队</w:t>
            </w:r>
            <w:r>
              <w:rPr>
                <w:rFonts w:hint="eastAsia" w:ascii="宋体" w:hAnsi="宋体" w:eastAsia="宋体" w:cs="宋体"/>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五</w:t>
            </w:r>
          </w:p>
        </w:tc>
        <w:tc>
          <w:tcPr>
            <w:tcW w:w="1303" w:type="dxa"/>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水土保持编制服务方案：</w:t>
            </w:r>
          </w:p>
          <w:p>
            <w:pPr>
              <w:adjustRightInd w:val="0"/>
              <w:snapToGrid w:val="0"/>
              <w:spacing w:line="440" w:lineRule="exact"/>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包括水土保持编制服务方案、编制工作进度、备案流程等。</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6"/>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10"/>
        <w:tblW w:w="87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1139"/>
        <w:gridCol w:w="1529"/>
        <w:gridCol w:w="1877"/>
        <w:gridCol w:w="1278"/>
        <w:gridCol w:w="1157"/>
        <w:gridCol w:w="12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2" w:hRule="atLeast"/>
          <w:jc w:val="center"/>
        </w:trPr>
        <w:tc>
          <w:tcPr>
            <w:tcW w:w="54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bookmarkStart w:id="2" w:name="_GoBack"/>
            <w:r>
              <w:rPr>
                <w:rFonts w:hint="eastAsia" w:ascii="宋体" w:hAnsi="宋体" w:eastAsia="宋体" w:cs="宋体"/>
                <w:sz w:val="21"/>
                <w:szCs w:val="21"/>
              </w:rPr>
              <w:t>序号</w:t>
            </w:r>
          </w:p>
        </w:tc>
        <w:tc>
          <w:tcPr>
            <w:tcW w:w="11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地块</w:t>
            </w:r>
          </w:p>
        </w:tc>
        <w:tc>
          <w:tcPr>
            <w:tcW w:w="15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暂定用地面积（㎡）</w:t>
            </w:r>
          </w:p>
        </w:tc>
        <w:tc>
          <w:tcPr>
            <w:tcW w:w="187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投标上限价（元）</w:t>
            </w:r>
          </w:p>
        </w:tc>
        <w:tc>
          <w:tcPr>
            <w:tcW w:w="12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投标下浮率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5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投标单价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01-04</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7,011.60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01-13</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20,928.92</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51,311.26</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12-04-02</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14,082.30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12-10-01</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20,924.00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51,306.75</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12-16</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5,586.00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12-19</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8,754.70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7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12-18</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10,805.60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10-08-02</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19,510.60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10-08-03</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14,608.80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10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11-20-02</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25,364.30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55,375.84</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11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11-19</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14,878.70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12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11-16-01</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11,580.50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5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 </w:t>
            </w:r>
          </w:p>
        </w:tc>
        <w:tc>
          <w:tcPr>
            <w:tcW w:w="11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11-16-02</w:t>
            </w:r>
          </w:p>
        </w:tc>
        <w:tc>
          <w:tcPr>
            <w:tcW w:w="152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9,100.30</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50,460.00</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68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w:t>
            </w:r>
          </w:p>
        </w:tc>
        <w:tc>
          <w:tcPr>
            <w:tcW w:w="152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183,136.32</w:t>
            </w:r>
          </w:p>
        </w:tc>
        <w:tc>
          <w:tcPr>
            <w:tcW w:w="18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662,593.86</w:t>
            </w:r>
          </w:p>
        </w:tc>
        <w:tc>
          <w:tcPr>
            <w:tcW w:w="1278"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p>
        </w:tc>
        <w:tc>
          <w:tcPr>
            <w:tcW w:w="11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p>
        </w:tc>
        <w:tc>
          <w:tcPr>
            <w:tcW w:w="123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jc w:val="center"/>
        </w:trPr>
        <w:tc>
          <w:tcPr>
            <w:tcW w:w="168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投标报价总金额（大写）</w:t>
            </w:r>
          </w:p>
        </w:tc>
        <w:tc>
          <w:tcPr>
            <w:tcW w:w="7072"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p>
        </w:tc>
      </w:tr>
      <w:bookmarkEnd w:id="2"/>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6"/>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9"/>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6</w:t>
      </w:r>
      <w:r>
        <w:rPr>
          <w:rFonts w:hint="eastAsia" w:ascii="仿宋" w:hAnsi="仿宋" w:eastAsia="仿宋" w:cs="仿宋"/>
          <w:b/>
          <w:bCs w:val="0"/>
          <w:color w:val="auto"/>
          <w:sz w:val="28"/>
          <w:szCs w:val="28"/>
          <w:highlight w:val="none"/>
          <w:lang w:eastAsia="zh-CN"/>
        </w:rPr>
        <w:t>：</w:t>
      </w:r>
    </w:p>
    <w:p>
      <w:pPr>
        <w:spacing w:after="160" w:line="360" w:lineRule="auto"/>
        <w:ind w:firstLine="1405" w:firstLineChars="500"/>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031B02A5"/>
    <w:rsid w:val="10AF0EAA"/>
    <w:rsid w:val="137E32EB"/>
    <w:rsid w:val="21F433CC"/>
    <w:rsid w:val="2EE8169C"/>
    <w:rsid w:val="2F9C3726"/>
    <w:rsid w:val="33BF02E8"/>
    <w:rsid w:val="3444618C"/>
    <w:rsid w:val="38FB5F7A"/>
    <w:rsid w:val="46381B24"/>
    <w:rsid w:val="498E7188"/>
    <w:rsid w:val="50317CDC"/>
    <w:rsid w:val="566E2F69"/>
    <w:rsid w:val="56C36665"/>
    <w:rsid w:val="56CB2B66"/>
    <w:rsid w:val="5BF14D74"/>
    <w:rsid w:val="6140578B"/>
    <w:rsid w:val="6CB44990"/>
    <w:rsid w:val="708F2C25"/>
    <w:rsid w:val="77F45A40"/>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1"/>
    <w:pPr>
      <w:ind w:left="779" w:firstLine="641"/>
      <w:jc w:val="left"/>
    </w:pPr>
    <w:rPr>
      <w:rFonts w:ascii="宋体" w:hAnsi="宋体"/>
      <w:kern w:val="0"/>
      <w:sz w:val="32"/>
      <w:szCs w:val="32"/>
      <w:lang w:eastAsia="en-US"/>
    </w:r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Body Text First Indent 2"/>
    <w:basedOn w:val="5"/>
    <w:unhideWhenUsed/>
    <w:qFormat/>
    <w:uiPriority w:val="99"/>
    <w:pPr>
      <w:spacing w:after="120"/>
      <w:ind w:left="420" w:leftChars="200"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cp:lastModifiedBy>
  <dcterms:modified xsi:type="dcterms:W3CDTF">2023-10-25T02:52:06Z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A87965478D384801B6E1253737E5FB15</vt:lpwstr>
  </property>
</Properties>
</file>