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14:textFill>
            <w14:solidFill>
              <w14:schemeClr w14:val="tx1"/>
            </w14:solidFill>
          </w14:textFill>
        </w:rPr>
      </w:pPr>
      <w:bookmarkStart w:id="0" w:name="_Toc14347"/>
      <w:r>
        <w:rPr>
          <w:rFonts w:hint="eastAsia"/>
          <w:b/>
          <w:color w:val="000000" w:themeColor="text1"/>
          <w:sz w:val="36"/>
          <w:szCs w:val="36"/>
          <w14:textFill>
            <w14:solidFill>
              <w14:schemeClr w14:val="tx1"/>
            </w14:solidFill>
          </w14:textFill>
        </w:rPr>
        <w:t>投标文件要求一览表</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980"/>
        <w:gridCol w:w="1995"/>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975" w:type="dxa"/>
            <w:gridSpan w:val="2"/>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文件名称</w:t>
            </w:r>
          </w:p>
        </w:tc>
        <w:tc>
          <w:tcPr>
            <w:tcW w:w="5276" w:type="dxa"/>
            <w:shd w:val="clear" w:color="auto" w:fill="auto"/>
            <w:vAlign w:val="center"/>
          </w:tcPr>
          <w:p>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w:t>
            </w:r>
          </w:p>
        </w:tc>
        <w:tc>
          <w:tcPr>
            <w:tcW w:w="2975" w:type="dxa"/>
            <w:gridSpan w:val="2"/>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封面</w:t>
            </w:r>
          </w:p>
        </w:tc>
        <w:tc>
          <w:tcPr>
            <w:tcW w:w="5276" w:type="dxa"/>
            <w:shd w:val="clear" w:color="auto" w:fill="auto"/>
            <w:vAlign w:val="center"/>
          </w:tcPr>
          <w:p>
            <w:pPr>
              <w:spacing w:line="36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原件签字盖公章</w:t>
            </w:r>
            <w:r>
              <w:rPr>
                <w:rFonts w:hint="eastAsia" w:ascii="仿宋" w:hAnsi="仿宋" w:eastAsia="仿宋" w:cs="仿宋"/>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8" w:type="dxa"/>
            <w:vMerge w:val="restart"/>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w:t>
            </w:r>
          </w:p>
        </w:tc>
        <w:tc>
          <w:tcPr>
            <w:tcW w:w="980" w:type="dxa"/>
            <w:vMerge w:val="restart"/>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资审文件</w:t>
            </w:r>
          </w:p>
        </w:tc>
        <w:tc>
          <w:tcPr>
            <w:tcW w:w="1995" w:type="dxa"/>
            <w:shd w:val="clear" w:color="auto" w:fill="auto"/>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企业基本情况一览表</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企业营业执照</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40" w:lineRule="exact"/>
              <w:jc w:val="center"/>
              <w:rPr>
                <w:rFonts w:hint="eastAsia" w:ascii="仿宋" w:hAnsi="仿宋" w:eastAsia="仿宋" w:cs="仿宋"/>
                <w:color w:val="000000"/>
                <w:sz w:val="24"/>
                <w:szCs w:val="24"/>
              </w:rPr>
            </w:pPr>
            <w:r>
              <w:rPr>
                <w:rFonts w:hint="eastAsia" w:ascii="仿宋" w:hAnsi="仿宋" w:eastAsia="仿宋" w:cs="仿宋"/>
                <w:sz w:val="24"/>
                <w:szCs w:val="24"/>
              </w:rPr>
              <w:t>企业资质证书</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按遴选公告提供，原件扫描件盖公章。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sz w:val="24"/>
                <w:szCs w:val="24"/>
              </w:rPr>
              <w:t>法定代表人证明书及法人身份证</w:t>
            </w:r>
          </w:p>
        </w:tc>
        <w:tc>
          <w:tcPr>
            <w:tcW w:w="5276" w:type="dxa"/>
            <w:shd w:val="clear" w:color="auto" w:fill="auto"/>
            <w:vAlign w:val="center"/>
          </w:tcPr>
          <w:p>
            <w:pPr>
              <w:adjustRightInd w:val="0"/>
              <w:snapToGrid w:val="0"/>
              <w:spacing w:line="400" w:lineRule="exact"/>
              <w:jc w:val="both"/>
              <w:rPr>
                <w:rFonts w:hint="eastAsia"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sz w:val="24"/>
                <w:szCs w:val="24"/>
              </w:rPr>
              <w:t>授权委托书及投标负责人身份证</w:t>
            </w:r>
          </w:p>
        </w:tc>
        <w:tc>
          <w:tcPr>
            <w:tcW w:w="5276" w:type="dxa"/>
            <w:shd w:val="clear" w:color="auto" w:fill="auto"/>
            <w:vAlign w:val="center"/>
          </w:tcPr>
          <w:p>
            <w:pPr>
              <w:adjustRightInd w:val="0"/>
              <w:snapToGrid w:val="0"/>
              <w:spacing w:line="400" w:lineRule="exact"/>
              <w:jc w:val="both"/>
              <w:rPr>
                <w:rFonts w:hint="eastAsia" w:ascii="仿宋" w:hAnsi="仿宋" w:eastAsia="仿宋" w:cs="仿宋"/>
                <w:color w:val="000000"/>
                <w:sz w:val="24"/>
                <w:szCs w:val="24"/>
              </w:rPr>
            </w:pPr>
            <w:r>
              <w:rPr>
                <w:rFonts w:hint="eastAsia" w:ascii="仿宋" w:hAnsi="仿宋" w:eastAsia="仿宋" w:cs="仿宋"/>
                <w:sz w:val="24"/>
                <w:szCs w:val="24"/>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w:t>
            </w:r>
          </w:p>
        </w:tc>
        <w:tc>
          <w:tcPr>
            <w:tcW w:w="980" w:type="dxa"/>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商务标</w:t>
            </w:r>
          </w:p>
        </w:tc>
        <w:tc>
          <w:tcPr>
            <w:tcW w:w="1995"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投标报价书</w:t>
            </w:r>
          </w:p>
        </w:tc>
        <w:tc>
          <w:tcPr>
            <w:tcW w:w="5276" w:type="dxa"/>
            <w:shd w:val="clear" w:color="auto" w:fill="auto"/>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sz w:val="24"/>
                <w:szCs w:val="24"/>
              </w:rPr>
              <w:t>原件盖公章，格式详见</w:t>
            </w:r>
            <w:r>
              <w:rPr>
                <w:rFonts w:hint="eastAsia" w:ascii="仿宋" w:hAnsi="仿宋" w:eastAsia="仿宋" w:cs="仿宋"/>
                <w:sz w:val="24"/>
                <w:szCs w:val="24"/>
                <w:lang w:val="en-US" w:eastAsia="zh-CN"/>
              </w:rPr>
              <w:t>附件1.2和附件2</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w:t>
            </w:r>
          </w:p>
        </w:tc>
        <w:tc>
          <w:tcPr>
            <w:tcW w:w="980" w:type="dxa"/>
            <w:vMerge w:val="restart"/>
            <w:vAlign w:val="center"/>
          </w:tcPr>
          <w:p>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资信标</w:t>
            </w:r>
          </w:p>
        </w:tc>
        <w:tc>
          <w:tcPr>
            <w:tcW w:w="1995" w:type="dxa"/>
            <w:shd w:val="clear" w:color="auto" w:fill="auto"/>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投标承诺函</w:t>
            </w:r>
          </w:p>
        </w:tc>
        <w:tc>
          <w:tcPr>
            <w:tcW w:w="5276" w:type="dxa"/>
            <w:shd w:val="clear" w:color="auto" w:fill="auto"/>
            <w:vAlign w:val="center"/>
          </w:tcPr>
          <w:p>
            <w:pPr>
              <w:adjustRightInd w:val="0"/>
              <w:snapToGrid w:val="0"/>
              <w:spacing w:line="440" w:lineRule="exact"/>
              <w:jc w:val="both"/>
              <w:rPr>
                <w:rFonts w:hint="eastAsia" w:ascii="仿宋" w:hAnsi="仿宋" w:eastAsia="仿宋" w:cs="仿宋"/>
                <w:sz w:val="24"/>
                <w:szCs w:val="24"/>
              </w:rPr>
            </w:pPr>
            <w:r>
              <w:rPr>
                <w:rFonts w:hint="eastAsia" w:ascii="仿宋" w:hAnsi="仿宋" w:eastAsia="仿宋" w:cs="仿宋"/>
                <w:sz w:val="24"/>
                <w:szCs w:val="24"/>
              </w:rPr>
              <w:t>原件盖公章，格式详见“附件1.3”。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overflowPunct w:val="0"/>
              <w:adjustRightInd w:val="0"/>
              <w:snapToGrid w:val="0"/>
              <w:jc w:val="center"/>
              <w:rPr>
                <w:rFonts w:hint="eastAsia" w:ascii="仿宋" w:hAnsi="仿宋" w:eastAsia="仿宋" w:cs="仿宋"/>
                <w:color w:val="000000"/>
                <w:sz w:val="24"/>
                <w:szCs w:val="24"/>
              </w:rPr>
            </w:pPr>
            <w:r>
              <w:rPr>
                <w:rFonts w:hint="eastAsia" w:ascii="仿宋" w:hAnsi="仿宋" w:eastAsia="仿宋" w:cs="仿宋"/>
                <w:kern w:val="2"/>
                <w:sz w:val="24"/>
                <w:szCs w:val="24"/>
              </w:rPr>
              <w:t>企业同类工程业绩</w:t>
            </w:r>
          </w:p>
        </w:tc>
        <w:tc>
          <w:tcPr>
            <w:tcW w:w="5276" w:type="dxa"/>
            <w:shd w:val="clear" w:color="auto" w:fill="auto"/>
            <w:vAlign w:val="center"/>
          </w:tcPr>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提供近5年（从截标之日倒算，以合同签订时间为准）自认为最具代表性同类工程业绩（</w:t>
            </w:r>
            <w:r>
              <w:rPr>
                <w:rFonts w:hint="eastAsia" w:ascii="仿宋" w:hAnsi="仿宋" w:eastAsia="仿宋" w:cs="仿宋"/>
                <w:b/>
                <w:bCs/>
                <w:color w:val="000000"/>
                <w:sz w:val="24"/>
                <w:szCs w:val="24"/>
              </w:rPr>
              <w:t>可售住宅的创意样板间设计</w:t>
            </w:r>
            <w:r>
              <w:rPr>
                <w:rFonts w:hint="eastAsia" w:ascii="仿宋" w:hAnsi="仿宋" w:eastAsia="仿宋" w:cs="仿宋"/>
                <w:color w:val="000000"/>
                <w:sz w:val="24"/>
                <w:szCs w:val="24"/>
              </w:rPr>
              <w:t>），且金额大于本项目投标上限价1/2为有效业绩。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业绩不超过5项，超过5项只取列表前5项。</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证明材料：合同关键页扫描件，需体现项目名称、签订合同各方签章、合同金额、工作内容等主要信息</w:t>
            </w:r>
            <w:r>
              <w:rPr>
                <w:rFonts w:hint="eastAsia" w:ascii="仿宋" w:hAnsi="仿宋" w:eastAsia="仿宋" w:cs="仿宋"/>
                <w:b/>
                <w:bCs/>
                <w:color w:val="000000"/>
                <w:sz w:val="24"/>
                <w:szCs w:val="24"/>
              </w:rPr>
              <w:t>（工作内容应包含方案设计和施工图设计，否则不予认可）</w:t>
            </w:r>
            <w:r>
              <w:rPr>
                <w:rFonts w:hint="eastAsia" w:ascii="仿宋" w:hAnsi="仿宋" w:eastAsia="仿宋" w:cs="仿宋"/>
                <w:color w:val="000000"/>
                <w:sz w:val="24"/>
                <w:szCs w:val="24"/>
              </w:rPr>
              <w:t>；若部分上述信息在合同中未能体现，须提供相应的政府批复文件或甲方单位出具的证明文件，作为补充证明材料，否则视为无效业绩。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注：①若业绩非独立的同类工程设计业绩，则仅按其中同类工程部分计取合同金额，若业绩证明材料无法清晰反映同类工程部分的合同金额，视为无效业绩。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②对于投标人提供以联合体方式承担的项目业绩，</w:t>
            </w:r>
            <w:r>
              <w:rPr>
                <w:rFonts w:hint="eastAsia" w:ascii="仿宋" w:hAnsi="仿宋" w:eastAsia="仿宋" w:cs="仿宋"/>
                <w:b/>
                <w:bCs/>
                <w:color w:val="000000"/>
                <w:sz w:val="24"/>
                <w:szCs w:val="24"/>
              </w:rPr>
              <w:t>只认可投标人在其中同时承担方案设计和施工图设计工作的业绩</w:t>
            </w:r>
            <w:r>
              <w:rPr>
                <w:rFonts w:hint="eastAsia" w:ascii="仿宋" w:hAnsi="仿宋" w:eastAsia="仿宋" w:cs="仿宋"/>
                <w:color w:val="000000"/>
                <w:sz w:val="24"/>
                <w:szCs w:val="24"/>
              </w:rPr>
              <w:t>，作为其他成员单位承担的业绩不予认可；提供的合同原件扫描件须体现投标人承担的设计工作内容及相应金额，若合同原件无法体现，必须提供相应的联合体协议或甲方出具的证明文件（加盖甲方公章）等材料作为补充证明，自行提供的说明无效。</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③上述信息模糊或缺失视为无效证明材料，所有证明材料原件备查。投标人可将上述材料中的关键信息进行标记，以便招标人审核。</w:t>
            </w:r>
          </w:p>
          <w:p>
            <w:pPr>
              <w:adjustRightInd w:val="0"/>
              <w:snapToGrid w:val="0"/>
              <w:spacing w:line="4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rPr>
              <w:t>原件盖公章，格式详见 “附件1.4”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spacing w:line="360" w:lineRule="exact"/>
              <w:jc w:val="center"/>
              <w:rPr>
                <w:rFonts w:hint="eastAsia" w:ascii="仿宋" w:hAnsi="仿宋" w:eastAsia="仿宋" w:cs="仿宋"/>
                <w:color w:val="000000"/>
                <w:sz w:val="24"/>
                <w:szCs w:val="24"/>
              </w:rPr>
            </w:pPr>
          </w:p>
        </w:tc>
        <w:tc>
          <w:tcPr>
            <w:tcW w:w="980" w:type="dxa"/>
            <w:vMerge w:val="continue"/>
            <w:vAlign w:val="center"/>
          </w:tcPr>
          <w:p>
            <w:pPr>
              <w:spacing w:line="360" w:lineRule="exact"/>
              <w:rPr>
                <w:rFonts w:hint="eastAsia" w:ascii="仿宋" w:hAnsi="仿宋" w:eastAsia="仿宋" w:cs="仿宋"/>
                <w:color w:val="000000"/>
                <w:sz w:val="24"/>
                <w:szCs w:val="24"/>
              </w:rPr>
            </w:pPr>
          </w:p>
        </w:tc>
        <w:tc>
          <w:tcPr>
            <w:tcW w:w="1995" w:type="dxa"/>
            <w:shd w:val="clear" w:color="auto" w:fill="auto"/>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拟派项目负责人实力</w:t>
            </w:r>
          </w:p>
        </w:tc>
        <w:tc>
          <w:tcPr>
            <w:tcW w:w="5276" w:type="dxa"/>
            <w:shd w:val="clear" w:color="auto" w:fill="auto"/>
            <w:vAlign w:val="center"/>
          </w:tcPr>
          <w:p>
            <w:pPr>
              <w:adjustRightInd w:val="0"/>
              <w:snapToGrid w:val="0"/>
              <w:spacing w:line="440" w:lineRule="exact"/>
              <w:jc w:val="both"/>
              <w:rPr>
                <w:rFonts w:hint="eastAsia" w:ascii="仿宋" w:hAnsi="仿宋" w:eastAsia="仿宋" w:cs="仿宋"/>
                <w:b w:val="0"/>
                <w:bCs w:val="0"/>
                <w:color w:val="000000"/>
                <w:sz w:val="24"/>
                <w:szCs w:val="24"/>
                <w:lang w:eastAsia="zh-CN"/>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提供</w:t>
            </w:r>
            <w:r>
              <w:rPr>
                <w:rFonts w:hint="eastAsia" w:ascii="仿宋" w:hAnsi="仿宋" w:eastAsia="仿宋" w:cs="仿宋"/>
                <w:b/>
                <w:bCs/>
                <w:color w:val="000000"/>
                <w:sz w:val="24"/>
                <w:szCs w:val="24"/>
              </w:rPr>
              <w:t>项目负责人任职资格材料</w:t>
            </w:r>
            <w:r>
              <w:rPr>
                <w:rFonts w:hint="eastAsia" w:ascii="仿宋" w:hAnsi="仿宋" w:eastAsia="仿宋" w:cs="仿宋"/>
                <w:b w:val="0"/>
                <w:bCs w:val="0"/>
                <w:color w:val="000000"/>
                <w:sz w:val="24"/>
                <w:szCs w:val="24"/>
              </w:rPr>
              <w:t>（职称证书、毕业证、资格证书等）</w:t>
            </w:r>
            <w:r>
              <w:rPr>
                <w:rFonts w:hint="eastAsia" w:ascii="仿宋" w:hAnsi="仿宋" w:eastAsia="仿宋" w:cs="仿宋"/>
                <w:b w:val="0"/>
                <w:bCs w:val="0"/>
                <w:color w:val="000000"/>
                <w:sz w:val="24"/>
                <w:szCs w:val="24"/>
                <w:lang w:eastAsia="zh-CN"/>
              </w:rPr>
              <w:t>；</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提供</w:t>
            </w:r>
            <w:r>
              <w:rPr>
                <w:rFonts w:hint="eastAsia" w:ascii="仿宋" w:hAnsi="仿宋" w:eastAsia="仿宋" w:cs="仿宋"/>
                <w:b/>
                <w:bCs/>
                <w:color w:val="000000"/>
                <w:sz w:val="24"/>
                <w:szCs w:val="24"/>
              </w:rPr>
              <w:t>项目负责人工作经验</w:t>
            </w:r>
            <w:r>
              <w:rPr>
                <w:rFonts w:hint="eastAsia" w:ascii="仿宋" w:hAnsi="仿宋" w:eastAsia="仿宋" w:cs="仿宋"/>
                <w:b/>
                <w:bCs/>
                <w:color w:val="000000"/>
                <w:sz w:val="24"/>
                <w:szCs w:val="24"/>
                <w:lang w:eastAsia="zh-CN"/>
              </w:rPr>
              <w:t>：</w:t>
            </w:r>
            <w:r>
              <w:rPr>
                <w:rFonts w:hint="eastAsia" w:ascii="仿宋" w:hAnsi="仿宋" w:eastAsia="仿宋" w:cs="仿宋"/>
                <w:color w:val="000000"/>
                <w:sz w:val="24"/>
                <w:szCs w:val="24"/>
              </w:rPr>
              <w:t>近5年（以截标之日起倒算，以合同签订时间为准）</w:t>
            </w:r>
            <w:r>
              <w:rPr>
                <w:rFonts w:hint="eastAsia" w:ascii="仿宋" w:hAnsi="仿宋" w:eastAsia="仿宋" w:cs="仿宋"/>
                <w:b/>
                <w:bCs/>
                <w:color w:val="000000"/>
                <w:sz w:val="24"/>
                <w:szCs w:val="24"/>
              </w:rPr>
              <w:t>以项目负责人（或主创设计师）</w:t>
            </w:r>
            <w:r>
              <w:rPr>
                <w:rFonts w:hint="eastAsia" w:ascii="仿宋" w:hAnsi="仿宋" w:eastAsia="仿宋" w:cs="仿宋"/>
                <w:color w:val="000000"/>
                <w:sz w:val="24"/>
                <w:szCs w:val="24"/>
              </w:rPr>
              <w:t>身份承担的同类工程业绩（</w:t>
            </w:r>
            <w:r>
              <w:rPr>
                <w:rFonts w:hint="eastAsia" w:ascii="仿宋" w:hAnsi="仿宋" w:eastAsia="仿宋" w:cs="仿宋"/>
                <w:b/>
                <w:bCs/>
                <w:color w:val="000000"/>
                <w:sz w:val="24"/>
                <w:szCs w:val="24"/>
              </w:rPr>
              <w:t>可售住宅的创意样板间设计</w:t>
            </w:r>
            <w:r>
              <w:rPr>
                <w:rFonts w:hint="eastAsia" w:ascii="仿宋" w:hAnsi="仿宋" w:eastAsia="仿宋" w:cs="仿宋"/>
                <w:color w:val="000000"/>
                <w:sz w:val="24"/>
                <w:szCs w:val="24"/>
              </w:rPr>
              <w:t>）。业绩不超过3项，超过3项只取列表前3项。</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证明材料：合同关键页扫描件，需体现项目名称、签订合同各方签章、合同金额、工作内容、项目负责人（或主创设计师）姓名等主要信息（</w:t>
            </w:r>
            <w:r>
              <w:rPr>
                <w:rFonts w:hint="eastAsia" w:ascii="仿宋" w:hAnsi="仿宋" w:eastAsia="仿宋" w:cs="仿宋"/>
                <w:b/>
                <w:bCs/>
                <w:color w:val="000000"/>
                <w:sz w:val="24"/>
                <w:szCs w:val="24"/>
              </w:rPr>
              <w:t>工作内容应包含方案设计和施工图设计，否则不予认可</w:t>
            </w:r>
            <w:r>
              <w:rPr>
                <w:rFonts w:hint="eastAsia" w:ascii="仿宋" w:hAnsi="仿宋" w:eastAsia="仿宋" w:cs="仿宋"/>
                <w:color w:val="000000"/>
                <w:sz w:val="24"/>
                <w:szCs w:val="24"/>
              </w:rPr>
              <w:t>）；若部分上述信息在合同中未能体现，须提供相应的政府批复文件或甲方单位出具的证明文件，作为补充证明材料，否则视为无效业绩。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注：①若业绩非独立的同类工程设计业绩，则仅按其中同类工程部分计取合同金额，若业绩证明材料无法清晰反映同类工程部分的合同金额，视为无效业绩。</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②对于投标人提供以联合体方式承担的项目业绩，只认可投标人在其中同时承担方案设计和施工图设计工作的业绩，作为其他成员单位承担的业绩不予认可；提供的合同原件扫描件须体现投标人承担的设计工作内容及相应金额，若合同原件无法体现，必须提供相应的联合体协议或甲方出具的证明文件（加盖甲方公章）等材料作为补充证明，自行提供的说明无效。</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③上述信息模糊或缺失视为无效证明材料，所有证明材料原件备查。投标人可将上述材料中的关键信息进行标记，以便招标人审核。</w:t>
            </w:r>
          </w:p>
          <w:p>
            <w:pPr>
              <w:adjustRightInd w:val="0"/>
              <w:snapToGrid w:val="0"/>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原件盖公章，格式详见“附件1.5”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adjustRightInd w:val="0"/>
              <w:snapToGrid w:val="0"/>
              <w:spacing w:line="440" w:lineRule="exact"/>
              <w:jc w:val="center"/>
              <w:rPr>
                <w:rFonts w:hint="eastAsia" w:ascii="仿宋" w:hAnsi="仿宋" w:eastAsia="仿宋" w:cs="仿宋"/>
                <w:color w:val="000000" w:themeColor="text1"/>
                <w:sz w:val="24"/>
                <w:szCs w:val="24"/>
                <w14:textFill>
                  <w14:solidFill>
                    <w14:schemeClr w14:val="tx1"/>
                  </w14:solidFill>
                </w14:textFill>
              </w:rPr>
            </w:pPr>
          </w:p>
        </w:tc>
        <w:tc>
          <w:tcPr>
            <w:tcW w:w="980" w:type="dxa"/>
            <w:vMerge w:val="continue"/>
            <w:vAlign w:val="center"/>
          </w:tcPr>
          <w:p>
            <w:pPr>
              <w:adjustRightInd w:val="0"/>
              <w:snapToGrid w:val="0"/>
              <w:spacing w:line="440" w:lineRule="exact"/>
              <w:jc w:val="center"/>
              <w:rPr>
                <w:rFonts w:hint="eastAsia" w:ascii="仿宋" w:hAnsi="仿宋" w:eastAsia="仿宋" w:cs="仿宋"/>
                <w:color w:val="000000" w:themeColor="text1"/>
                <w:sz w:val="24"/>
                <w:szCs w:val="24"/>
                <w14:textFill>
                  <w14:solidFill>
                    <w14:schemeClr w14:val="tx1"/>
                  </w14:solidFill>
                </w14:textFill>
              </w:rPr>
            </w:pPr>
          </w:p>
        </w:tc>
        <w:tc>
          <w:tcPr>
            <w:tcW w:w="1995" w:type="dxa"/>
            <w:shd w:val="clear" w:color="auto" w:fill="auto"/>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拟派项目团队能力</w:t>
            </w:r>
          </w:p>
        </w:tc>
        <w:tc>
          <w:tcPr>
            <w:tcW w:w="5276" w:type="dxa"/>
            <w:shd w:val="clear" w:color="auto" w:fill="auto"/>
            <w:vAlign w:val="center"/>
          </w:tcPr>
          <w:p>
            <w:pPr>
              <w:spacing w:line="360" w:lineRule="exact"/>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rPr>
              <w:t>除项目负责人外，至少配置硬装方案设计负责人、软装方案负责人、施工图负责人和各专业设计师等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按照附件格式配置完整</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项目负责人、硬装方案设计负责人、软装方案负责人之间不可互相兼任。</w:t>
            </w:r>
          </w:p>
          <w:p>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证明材料：①项目团队人员的任职资格材料（职称证书、毕业证、资格证书等）；</w:t>
            </w:r>
          </w:p>
          <w:p>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②项目团队人员在本单位连续缴纳的投标截止日前3个月的社保证明文件</w:t>
            </w:r>
            <w:r>
              <w:rPr>
                <w:rFonts w:hint="eastAsia" w:ascii="仿宋" w:hAnsi="仿宋" w:eastAsia="仿宋" w:cs="仿宋"/>
                <w:b w:val="0"/>
                <w:bCs w:val="0"/>
                <w:color w:val="000000"/>
                <w:sz w:val="24"/>
                <w:szCs w:val="24"/>
                <w:lang w:eastAsia="zh-CN"/>
              </w:rPr>
              <w:t>。</w:t>
            </w:r>
          </w:p>
          <w:p>
            <w:pPr>
              <w:spacing w:line="3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sz w:val="24"/>
                <w:szCs w:val="24"/>
              </w:rPr>
              <w:t>原件盖公章，格式详见“附件1.6”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五</w:t>
            </w:r>
          </w:p>
        </w:tc>
        <w:tc>
          <w:tcPr>
            <w:tcW w:w="980" w:type="dxa"/>
            <w:vAlign w:val="center"/>
          </w:tcPr>
          <w:p>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述标</w:t>
            </w:r>
            <w:r>
              <w:rPr>
                <w:rFonts w:hint="eastAsia" w:ascii="仿宋" w:hAnsi="仿宋" w:eastAsia="仿宋" w:cs="仿宋"/>
                <w:sz w:val="24"/>
                <w:szCs w:val="24"/>
                <w:lang w:val="en-US" w:eastAsia="zh-CN"/>
              </w:rPr>
              <w:t>答辩</w:t>
            </w:r>
          </w:p>
        </w:tc>
        <w:tc>
          <w:tcPr>
            <w:tcW w:w="1995" w:type="dxa"/>
            <w:shd w:val="clear" w:color="auto" w:fill="auto"/>
            <w:vAlign w:val="center"/>
          </w:tcPr>
          <w:p>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述标答辩情况</w:t>
            </w:r>
          </w:p>
        </w:tc>
        <w:tc>
          <w:tcPr>
            <w:tcW w:w="5276" w:type="dxa"/>
            <w:shd w:val="clear" w:color="auto" w:fill="auto"/>
            <w:vAlign w:val="center"/>
          </w:tcPr>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根据设计任务书及相应资料编制设计方案并进行述标答辩。</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其中设计方案（编入投标文件，格式由投标人自拟）需包括以下几点内容：</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（1）公司介绍及优势；</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（2）本项目建设关键问题、设计重点分析；</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（3）本项目总体设计方案；</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（4）本项目平面布局设计及流线设计（需标注详细尺寸）；</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（5）概念方案意向分析（提供2套硬装、软装一体全套概念意向）；</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（6）质量、进度、成本保证措施；</w:t>
            </w: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（7）合理化建议。</w:t>
            </w:r>
          </w:p>
          <w:p>
            <w:pPr>
              <w:widowControl w:val="0"/>
              <w:spacing w:line="360" w:lineRule="exact"/>
              <w:rPr>
                <w:rFonts w:hint="eastAsia" w:ascii="仿宋" w:hAnsi="仿宋" w:eastAsia="仿宋" w:cs="仿宋"/>
                <w:color w:val="000000"/>
                <w:sz w:val="24"/>
                <w:szCs w:val="24"/>
              </w:rPr>
            </w:pPr>
          </w:p>
          <w:p>
            <w:pPr>
              <w:widowControl w:val="0"/>
              <w:spacing w:line="360" w:lineRule="exact"/>
              <w:rPr>
                <w:rFonts w:hint="eastAsia" w:ascii="仿宋" w:hAnsi="仿宋" w:eastAsia="仿宋" w:cs="仿宋"/>
                <w:color w:val="000000"/>
                <w:sz w:val="24"/>
                <w:szCs w:val="24"/>
              </w:rPr>
            </w:pPr>
            <w:r>
              <w:rPr>
                <w:rFonts w:hint="eastAsia" w:ascii="仿宋" w:hAnsi="仿宋" w:eastAsia="仿宋" w:cs="仿宋"/>
                <w:b/>
                <w:bCs/>
                <w:color w:val="000000"/>
                <w:sz w:val="24"/>
                <w:szCs w:val="24"/>
              </w:rPr>
              <w:t>定标前，招标人要求本工程拟派项目负责人及相关人员参加答辩述标，原则上参与答辩的人员应有三位：项目负责人、硬装方案设计负责人、软装方案设计负责人。请投标人根据设计方案自行准备PPT等演示文件和企业设计案例汇编</w:t>
            </w:r>
            <w:r>
              <w:rPr>
                <w:rFonts w:hint="eastAsia" w:ascii="仿宋" w:hAnsi="仿宋" w:eastAsia="仿宋" w:cs="仿宋"/>
                <w:b/>
                <w:bCs/>
                <w:color w:val="000000"/>
                <w:sz w:val="24"/>
                <w:szCs w:val="24"/>
                <w:lang w:val="en-US" w:eastAsia="zh-CN"/>
              </w:rPr>
              <w:t>参加述标答辩</w:t>
            </w:r>
            <w:r>
              <w:rPr>
                <w:rFonts w:hint="eastAsia" w:ascii="仿宋" w:hAnsi="仿宋" w:eastAsia="仿宋" w:cs="仿宋"/>
                <w:b/>
                <w:bCs/>
                <w:color w:val="000000"/>
                <w:sz w:val="24"/>
                <w:szCs w:val="24"/>
              </w:rPr>
              <w:t>。</w:t>
            </w:r>
          </w:p>
        </w:tc>
      </w:tr>
    </w:tbl>
    <w:p>
      <w:pPr>
        <w:spacing w:after="160" w:line="360" w:lineRule="auto"/>
        <w:outlineLvl w:val="2"/>
        <w:rPr>
          <w:rFonts w:hint="eastAsia" w:ascii="宋体" w:hAnsi="宋体" w:eastAsia="宋体" w:cs="宋体"/>
          <w:b/>
          <w:bCs w:val="0"/>
          <w:color w:val="000000" w:themeColor="text1"/>
          <w14:textFill>
            <w14:solidFill>
              <w14:schemeClr w14:val="tx1"/>
            </w14:solidFill>
          </w14:textFill>
        </w:rPr>
      </w:pPr>
      <w:r>
        <w:rPr>
          <w:bCs/>
          <w:color w:val="000000" w:themeColor="text1"/>
          <w14:textFill>
            <w14:solidFill>
              <w14:schemeClr w14:val="tx1"/>
            </w14:solidFill>
          </w14:textFill>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spacing w:after="160" w:line="360" w:lineRule="auto"/>
        <w:jc w:val="center"/>
        <w:outlineLvl w:val="2"/>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企业名称</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企业曾用名（如有）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统一社会信用代码</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企业性质（民营/国有）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注册资金（万元）</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注册地址</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企业法定代表人</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建立日期</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企业现有资质类别及等级</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企业简介</w:t>
            </w:r>
          </w:p>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（内容包括企业规模、人员数量及具有技术职称人员所占的比率等）</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拟派项目负责人及资质</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投标联系人及联系方式</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14:textFill>
                  <w14:solidFill>
                    <w14:schemeClr w14:val="tx1"/>
                  </w14:solidFill>
                </w14:textFill>
              </w:rPr>
            </w:pPr>
          </w:p>
        </w:tc>
      </w:tr>
    </w:tbl>
    <w:p>
      <w:pPr>
        <w:adjustRightInd w:val="0"/>
        <w:snapToGrid w:val="0"/>
        <w:spacing w:line="360" w:lineRule="auto"/>
        <w:rPr>
          <w:b/>
          <w:bCs/>
          <w:color w:val="000000" w:themeColor="text1"/>
          <w:sz w:val="24"/>
          <w:szCs w:val="24"/>
          <w:u w:val="single"/>
          <w14:textFill>
            <w14:solidFill>
              <w14:schemeClr w14:val="tx1"/>
            </w14:solidFill>
          </w14:textFill>
        </w:rPr>
      </w:pPr>
      <w:r>
        <w:rPr>
          <w:rFonts w:hint="eastAsia"/>
          <w:b/>
          <w:bCs/>
          <w:color w:val="000000" w:themeColor="text1"/>
          <w:sz w:val="24"/>
          <w:szCs w:val="24"/>
          <w:u w:val="single"/>
          <w14:textFill>
            <w14:solidFill>
              <w14:schemeClr w14:val="tx1"/>
            </w14:solidFill>
          </w14:textFill>
        </w:rPr>
        <w:t>注：相关证书扫描件应后附，如果表中填写的内容与招标人在相关网站查询结果不一致，将视为投标人存在弄虚作假的情形。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14:textFill>
            <w14:solidFill>
              <w14:schemeClr w14:val="tx1"/>
            </w14:solidFill>
          </w14:textFill>
        </w:rPr>
      </w:pPr>
      <w:r>
        <w:rPr>
          <w:rFonts w:ascii="华文细黑"/>
          <w:b/>
          <w:color w:val="000000" w:themeColor="text1"/>
          <w:sz w:val="72"/>
          <w14:textFill>
            <w14:solidFill>
              <w14:schemeClr w14:val="tx1"/>
            </w14:solidFill>
          </w14:textFill>
        </w:rPr>
        <w:br w:type="page"/>
      </w:r>
    </w:p>
    <w:p>
      <w:pPr>
        <w:adjustRightInd w:val="0"/>
        <w:snapToGrid w:val="0"/>
        <w:spacing w:line="240" w:lineRule="auto"/>
        <w:rPr>
          <w:rFonts w:hint="eastAsia" w:ascii="仿宋" w:hAnsi="仿宋" w:eastAsia="仿宋" w:cs="仿宋"/>
          <w:b/>
          <w:bCs w:val="0"/>
          <w:color w:val="auto"/>
          <w:sz w:val="28"/>
          <w:szCs w:val="28"/>
          <w:highlight w:val="none"/>
        </w:rPr>
        <w:sectPr>
          <w:footerReference r:id="rId3" w:type="default"/>
          <w:pgSz w:w="11906" w:h="16838"/>
          <w:pgMar w:top="1361" w:right="1701" w:bottom="1361" w:left="1701" w:header="851" w:footer="851" w:gutter="0"/>
          <w:pgNumType w:start="1"/>
          <w:cols w:space="720" w:num="1"/>
          <w:docGrid w:type="lines" w:linePitch="312" w:charSpace="0"/>
        </w:sectPr>
      </w:pPr>
    </w:p>
    <w:p>
      <w:pPr>
        <w:adjustRightInd w:val="0"/>
        <w:snapToGrid w:val="0"/>
        <w:spacing w:line="24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480" w:lineRule="auto"/>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投标报价书</w:t>
      </w:r>
    </w:p>
    <w:p>
      <w:pPr>
        <w:pStyle w:val="38"/>
        <w:adjustRightInd w:val="0"/>
        <w:snapToGrid w:val="0"/>
        <w:spacing w:after="0" w:line="480" w:lineRule="auto"/>
        <w:ind w:left="0" w:leftChars="0" w:right="0" w:rightChars="0" w:firstLine="602"/>
        <w:rPr>
          <w:rFonts w:hint="default"/>
          <w:b/>
        </w:rPr>
      </w:pPr>
      <w:r>
        <w:rPr>
          <w:rFonts w:hint="eastAsia" w:ascii="仿宋" w:hAnsi="仿宋" w:eastAsia="仿宋" w:cs="仿宋"/>
          <w:b/>
          <w:bCs w:val="0"/>
          <w:lang w:val="en-US" w:eastAsia="zh-CN"/>
        </w:rPr>
        <w:t>已提供EXCEL版本，详见附件2，EXCEL表格填写完成后打印签字盖章，替换此页编入投标文件中，</w:t>
      </w:r>
    </w:p>
    <w:p>
      <w:pPr>
        <w:rPr>
          <w:rFonts w:hint="eastAsia"/>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sz w:val="24"/>
          <w:szCs w:val="24"/>
          <w:highlight w:val="none"/>
        </w:rPr>
        <w:sectPr>
          <w:pgSz w:w="16838" w:h="11906" w:orient="landscape"/>
          <w:pgMar w:top="1701" w:right="1361" w:bottom="1701" w:left="1361" w:header="851" w:footer="851" w:gutter="0"/>
          <w:pgNumType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投标承诺函</w:t>
      </w:r>
    </w:p>
    <w:p>
      <w:pPr>
        <w:pStyle w:val="19"/>
        <w:spacing w:line="500" w:lineRule="exact"/>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u w:val="single"/>
          <w:lang w:eastAsia="zh-CN"/>
        </w:rPr>
        <w:t>深圳市新龙观投资发展有限公司</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为了确保本项目工作顺利进行，我方将严格执行招标投标管理的法律法规，并完全接受 </w:t>
      </w:r>
      <w:r>
        <w:rPr>
          <w:rFonts w:hint="eastAsia" w:ascii="宋体" w:hAnsi="宋体" w:eastAsia="宋体" w:cs="宋体"/>
          <w:bCs/>
          <w:color w:val="auto"/>
          <w:sz w:val="24"/>
          <w:szCs w:val="24"/>
          <w:highlight w:val="none"/>
          <w:u w:val="single"/>
        </w:rPr>
        <w:t>观湖北产业片区10-03-2宗地创意样板房设计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公告的所有内容及要求，为此作出如下承诺：</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我方接受《遴选公告》中确定的</w:t>
      </w:r>
      <w:r>
        <w:rPr>
          <w:rFonts w:hint="eastAsia" w:ascii="宋体" w:hAnsi="宋体" w:eastAsia="宋体" w:cs="宋体"/>
          <w:bCs/>
          <w:color w:val="auto"/>
          <w:sz w:val="24"/>
          <w:szCs w:val="24"/>
          <w:highlight w:val="none"/>
          <w:lang w:val="en-US" w:eastAsia="zh-CN"/>
        </w:rPr>
        <w:t>计价方式</w:t>
      </w:r>
      <w:r>
        <w:rPr>
          <w:rFonts w:hint="eastAsia" w:ascii="宋体" w:hAnsi="宋体" w:eastAsia="宋体" w:cs="宋体"/>
          <w:bCs/>
          <w:color w:val="auto"/>
          <w:sz w:val="24"/>
          <w:szCs w:val="24"/>
          <w:highlight w:val="none"/>
        </w:rPr>
        <w:t>，根据企业自身情况，理性报价，不会以低于成本的报价竞争。</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一旦我方中选，将与委托单位友好合作，依约履行委托合同，自觉接受委托单位的日常监管和履约评价，为委托单位提供优质、高效服务。</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我方承诺履行项目管理班子配备义务，不擅自更换</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文件所报的项目配备人员，如不能继续履行职责确需更换的，所更换人员为我单位职工，其从业资格不低于遴选时承诺条件。</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如果违反本承诺书中任何条款，我方愿意接受：</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（1）视作我方单方面违约，并按照合同规定向贵方支付违约金或解除合同；</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（2）履约评价评定为合格及以下；</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（3）贵方今后可拒绝我方参与投标；</w:t>
      </w:r>
    </w:p>
    <w:p>
      <w:pPr>
        <w:pStyle w:val="19"/>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（4）建设行政主管部门或相关主管部门的不良行为记录、行政处罚。</w:t>
      </w:r>
    </w:p>
    <w:p>
      <w:pPr>
        <w:spacing w:line="600" w:lineRule="exact"/>
        <w:rPr>
          <w:rFonts w:hint="eastAsia" w:ascii="宋体" w:hAnsi="宋体" w:eastAsia="宋体" w:cs="宋体"/>
          <w:bCs/>
          <w:color w:val="auto"/>
          <w:sz w:val="24"/>
          <w:szCs w:val="24"/>
          <w:highlight w:val="none"/>
        </w:rPr>
      </w:pPr>
    </w:p>
    <w:p>
      <w:pPr>
        <w:spacing w:line="600" w:lineRule="exact"/>
        <w:ind w:firstLine="3600" w:firstLineChars="1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承诺单位（盖章）：</w:t>
      </w:r>
    </w:p>
    <w:p>
      <w:pPr>
        <w:spacing w:line="600" w:lineRule="exact"/>
        <w:ind w:firstLine="3600" w:firstLineChars="1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法定代表人或授权委托人（签字或盖私章）：</w:t>
      </w:r>
    </w:p>
    <w:p>
      <w:pPr>
        <w:spacing w:line="560" w:lineRule="exact"/>
        <w:ind w:right="480" w:firstLine="3600" w:firstLineChars="1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bCs/>
          <w:color w:val="000000" w:themeColor="text1"/>
          <w14:textFill>
            <w14:solidFill>
              <w14:schemeClr w14:val="tx1"/>
            </w14:solidFill>
          </w14:textFill>
        </w:rPr>
      </w:pPr>
      <w:r>
        <w:rPr>
          <w:rFonts w:hint="eastAsia" w:ascii="宋体" w:hAnsi="宋体" w:eastAsia="宋体" w:cs="宋体"/>
          <w:b/>
          <w:bCs/>
          <w:color w:val="auto"/>
          <w:sz w:val="32"/>
          <w:szCs w:val="32"/>
          <w:highlight w:val="none"/>
        </w:rPr>
        <w:t>企业同类工程业绩一览表</w:t>
      </w:r>
    </w:p>
    <w:bookmarkEnd w:id="0"/>
    <w:tbl>
      <w:tblPr>
        <w:tblStyle w:val="39"/>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48"/>
        <w:gridCol w:w="1831"/>
        <w:gridCol w:w="1623"/>
        <w:gridCol w:w="1332"/>
        <w:gridCol w:w="1076"/>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napToGrid w:val="0"/>
                <w:szCs w:val="21"/>
                <w:lang w:val="en-US" w:eastAsia="zh-CN"/>
              </w:rPr>
            </w:pPr>
            <w:r>
              <w:rPr>
                <w:rFonts w:hint="eastAsia" w:cs="宋体"/>
                <w:b/>
                <w:bCs/>
                <w:snapToGrid w:val="0"/>
                <w:szCs w:val="21"/>
                <w:lang w:val="en-US" w:eastAsia="zh-CN"/>
              </w:rPr>
              <w:t>工作内容</w:t>
            </w: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1</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2</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3</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lang w:val="en-US" w:eastAsia="zh-CN"/>
              </w:rPr>
            </w:pPr>
            <w:r>
              <w:rPr>
                <w:rFonts w:hint="eastAsia" w:cs="宋体"/>
                <w:b w:val="0"/>
                <w:bCs w:val="0"/>
                <w:snapToGrid w:val="0"/>
                <w:szCs w:val="21"/>
                <w:lang w:val="en-US" w:eastAsia="zh-CN"/>
              </w:rPr>
              <w:t>4</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4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b w:val="0"/>
                <w:bCs w:val="0"/>
                <w:snapToGrid w:val="0"/>
                <w:szCs w:val="21"/>
                <w:lang w:val="en-US" w:eastAsia="zh-CN"/>
              </w:rPr>
            </w:pPr>
            <w:r>
              <w:rPr>
                <w:rFonts w:hint="eastAsia" w:cs="宋体"/>
                <w:b w:val="0"/>
                <w:bCs w:val="0"/>
                <w:snapToGrid w:val="0"/>
                <w:szCs w:val="21"/>
                <w:lang w:val="en-US" w:eastAsia="zh-CN"/>
              </w:rPr>
              <w:t>5</w:t>
            </w:r>
          </w:p>
        </w:tc>
        <w:tc>
          <w:tcPr>
            <w:tcW w:w="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val="0"/>
                <w:szCs w:val="21"/>
              </w:rPr>
            </w:pP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2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76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1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3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bl>
    <w:p>
      <w:pPr>
        <w:adjustRightInd w:val="0"/>
        <w:snapToGrid w:val="0"/>
        <w:spacing w:line="360" w:lineRule="auto"/>
        <w:ind w:firstLine="480" w:firstLineChars="200"/>
        <w:rPr>
          <w:rFonts w:hint="eastAsia"/>
          <w:b/>
          <w:bCs/>
          <w:u w:val="single"/>
        </w:rPr>
      </w:pPr>
      <w:r>
        <w:rPr>
          <w:rFonts w:hint="eastAsia" w:ascii="宋体" w:hAnsi="宋体" w:eastAsia="宋体"/>
          <w:color w:val="auto"/>
          <w:szCs w:val="21"/>
          <w:highlight w:val="none"/>
        </w:rPr>
        <w:t>证明材料：按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spacing w:after="160" w:line="259" w:lineRule="auto"/>
        <w:rPr>
          <w:b/>
          <w:bCs/>
          <w:color w:val="000000" w:themeColor="text1"/>
          <w14:textFill>
            <w14:solidFill>
              <w14:schemeClr w14:val="tx1"/>
            </w14:solidFill>
          </w14:textFill>
        </w:rPr>
      </w:pPr>
    </w:p>
    <w:p>
      <w:pPr>
        <w:rPr>
          <w:rFonts w:hint="eastAsia"/>
          <w:b/>
          <w:bCs w:val="0"/>
          <w:color w:val="000000" w:themeColor="text1"/>
          <w14:textFill>
            <w14:solidFill>
              <w14:schemeClr w14:val="tx1"/>
            </w14:solidFill>
          </w14:textFill>
        </w:rPr>
      </w:pPr>
      <w:bookmarkStart w:id="1" w:name="定性评审法"/>
      <w:r>
        <w:rPr>
          <w:rFonts w:hint="eastAsia"/>
          <w:b/>
          <w:bCs w:val="0"/>
          <w:color w:val="000000" w:themeColor="text1"/>
          <w14:textFill>
            <w14:solidFill>
              <w14:schemeClr w14:val="tx1"/>
            </w14:solidFill>
          </w14:textFill>
        </w:rPr>
        <w:br w:type="page"/>
      </w:r>
    </w:p>
    <w:p>
      <w:pPr>
        <w:spacing w:after="200" w:line="360" w:lineRule="auto"/>
        <w:jc w:val="left"/>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widowControl w:val="0"/>
        <w:adjustRightInd w:val="0"/>
        <w:snapToGrid w:val="0"/>
        <w:spacing w:line="360" w:lineRule="auto"/>
        <w:jc w:val="center"/>
        <w:rPr>
          <w:rFonts w:hint="eastAsia" w:ascii="宋体" w:hAnsi="宋体" w:eastAsia="宋体" w:cs="宋体"/>
          <w:b/>
          <w:kern w:val="2"/>
          <w:sz w:val="28"/>
          <w:szCs w:val="28"/>
        </w:rPr>
      </w:pPr>
      <w:r>
        <w:rPr>
          <w:rFonts w:hint="eastAsia" w:ascii="宋体" w:hAnsi="宋体" w:eastAsia="宋体" w:cs="宋体"/>
          <w:b/>
          <w:kern w:val="2"/>
          <w:sz w:val="28"/>
          <w:szCs w:val="28"/>
        </w:rPr>
        <w:t>项目负责人情况一览表</w:t>
      </w:r>
    </w:p>
    <w:tbl>
      <w:tblPr>
        <w:tblStyle w:val="39"/>
        <w:tblW w:w="855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69"/>
        <w:gridCol w:w="68"/>
        <w:gridCol w:w="1004"/>
        <w:gridCol w:w="1345"/>
        <w:gridCol w:w="290"/>
        <w:gridCol w:w="843"/>
        <w:gridCol w:w="925"/>
        <w:gridCol w:w="86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项目负责人姓名</w:t>
            </w:r>
          </w:p>
        </w:tc>
        <w:tc>
          <w:tcPr>
            <w:tcW w:w="2349"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2058"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性别</w:t>
            </w:r>
          </w:p>
        </w:tc>
        <w:tc>
          <w:tcPr>
            <w:tcW w:w="1944"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民族</w:t>
            </w:r>
          </w:p>
        </w:tc>
        <w:tc>
          <w:tcPr>
            <w:tcW w:w="2349"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2058"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出生年月</w:t>
            </w:r>
          </w:p>
        </w:tc>
        <w:tc>
          <w:tcPr>
            <w:tcW w:w="1944"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学历</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毕业院校</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r>
              <w:rPr>
                <w:rFonts w:hint="eastAsia" w:ascii="宋体" w:hAnsi="宋体" w:eastAsia="宋体" w:cs="宋体"/>
                <w:kern w:val="2"/>
              </w:rPr>
              <w:t>相关职称</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CellSpacing w:w="0" w:type="dxa"/>
          <w:jc w:val="center"/>
        </w:trPr>
        <w:tc>
          <w:tcPr>
            <w:tcW w:w="2206" w:type="dxa"/>
            <w:gridSpan w:val="3"/>
            <w:tcBorders>
              <w:tl2br w:val="nil"/>
              <w:tr2bl w:val="nil"/>
            </w:tcBorders>
            <w:tcMar>
              <w:top w:w="15" w:type="dxa"/>
              <w:left w:w="15" w:type="dxa"/>
              <w:bottom w:w="15" w:type="dxa"/>
              <w:right w:w="15" w:type="dxa"/>
            </w:tcMar>
            <w:vAlign w:val="center"/>
          </w:tcPr>
          <w:p>
            <w:pPr>
              <w:widowControl w:val="0"/>
              <w:ind w:left="57" w:right="57" w:firstLine="57"/>
              <w:jc w:val="center"/>
              <w:rPr>
                <w:rFonts w:hint="eastAsia" w:ascii="宋体" w:hAnsi="宋体" w:eastAsia="宋体" w:cs="宋体"/>
                <w:kern w:val="2"/>
              </w:rPr>
            </w:pPr>
            <w:r>
              <w:rPr>
                <w:rFonts w:hint="eastAsia" w:ascii="宋体" w:hAnsi="宋体" w:eastAsia="宋体" w:cs="宋体"/>
                <w:kern w:val="2"/>
              </w:rPr>
              <w:t>联系方式</w:t>
            </w:r>
          </w:p>
        </w:tc>
        <w:tc>
          <w:tcPr>
            <w:tcW w:w="6351" w:type="dxa"/>
            <w:gridSpan w:val="7"/>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jc w:val="center"/>
        </w:trPr>
        <w:tc>
          <w:tcPr>
            <w:tcW w:w="8557" w:type="dxa"/>
            <w:gridSpan w:val="10"/>
            <w:tcBorders>
              <w:tl2br w:val="nil"/>
              <w:tr2bl w:val="nil"/>
            </w:tcBorders>
            <w:tcMar>
              <w:top w:w="15" w:type="dxa"/>
              <w:left w:w="15" w:type="dxa"/>
              <w:bottom w:w="15" w:type="dxa"/>
              <w:right w:w="15" w:type="dxa"/>
            </w:tcMar>
            <w:vAlign w:val="center"/>
          </w:tcPr>
          <w:p>
            <w:pPr>
              <w:widowControl w:val="0"/>
              <w:snapToGrid w:val="0"/>
              <w:jc w:val="center"/>
              <w:rPr>
                <w:rFonts w:hint="default" w:ascii="宋体" w:hAnsi="宋体" w:eastAsia="宋体" w:cs="宋体"/>
                <w:kern w:val="2"/>
                <w:lang w:val="en-US" w:eastAsia="zh-CN"/>
              </w:rPr>
            </w:pPr>
            <w:r>
              <w:rPr>
                <w:rFonts w:hint="eastAsia" w:cs="宋体"/>
                <w:kern w:val="2"/>
                <w:lang w:val="en-US" w:eastAsia="zh-CN"/>
              </w:rPr>
              <w:t>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blCellSpacing w:w="0" w:type="dxa"/>
          <w:jc w:val="center"/>
        </w:trPr>
        <w:tc>
          <w:tcPr>
            <w:tcW w:w="1069"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序号</w:t>
            </w:r>
          </w:p>
        </w:tc>
        <w:tc>
          <w:tcPr>
            <w:tcW w:w="1069"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工程名称</w:t>
            </w:r>
          </w:p>
        </w:tc>
        <w:tc>
          <w:tcPr>
            <w:tcW w:w="1072"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委托单位名称</w:t>
            </w:r>
          </w:p>
        </w:tc>
        <w:tc>
          <w:tcPr>
            <w:tcW w:w="1635"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cs="宋体"/>
                <w:b/>
                <w:bCs/>
                <w:snapToGrid w:val="0"/>
                <w:szCs w:val="21"/>
                <w:lang w:val="en-US" w:eastAsia="zh-CN"/>
              </w:rPr>
              <w:t>工作内容</w:t>
            </w:r>
          </w:p>
        </w:tc>
        <w:tc>
          <w:tcPr>
            <w:tcW w:w="843"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（万元）</w:t>
            </w:r>
          </w:p>
        </w:tc>
        <w:tc>
          <w:tcPr>
            <w:tcW w:w="925"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Cs w:val="21"/>
              </w:rPr>
              <w:t>时间</w:t>
            </w:r>
          </w:p>
        </w:tc>
        <w:tc>
          <w:tcPr>
            <w:tcW w:w="86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1"/>
                <w:lang w:val="en-US" w:eastAsia="zh-CN" w:bidi="ar-SA"/>
              </w:rPr>
            </w:pPr>
            <w:r>
              <w:rPr>
                <w:rFonts w:hint="eastAsia" w:cs="宋体"/>
                <w:b/>
                <w:bCs/>
                <w:szCs w:val="21"/>
                <w:lang w:val="en-US" w:eastAsia="zh-CN"/>
              </w:rPr>
              <w:t>在本项目中所担任职务</w:t>
            </w:r>
          </w:p>
        </w:tc>
        <w:tc>
          <w:tcPr>
            <w:tcW w:w="107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1"/>
                <w:lang w:val="en-US" w:eastAsia="zh-CN" w:bidi="ar-SA"/>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blCellSpacing w:w="0" w:type="dxa"/>
          <w:jc w:val="center"/>
        </w:trPr>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69"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2"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635" w:type="dxa"/>
            <w:gridSpan w:val="2"/>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43"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925"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868"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c>
          <w:tcPr>
            <w:tcW w:w="1076" w:type="dxa"/>
            <w:tcBorders>
              <w:tl2br w:val="nil"/>
              <w:tr2bl w:val="nil"/>
            </w:tcBorders>
            <w:tcMar>
              <w:top w:w="15" w:type="dxa"/>
              <w:left w:w="15" w:type="dxa"/>
              <w:bottom w:w="15" w:type="dxa"/>
              <w:right w:w="15" w:type="dxa"/>
            </w:tcMar>
            <w:vAlign w:val="center"/>
          </w:tcPr>
          <w:p>
            <w:pPr>
              <w:widowControl w:val="0"/>
              <w:snapToGrid w:val="0"/>
              <w:jc w:val="center"/>
              <w:rPr>
                <w:rFonts w:hint="eastAsia" w:ascii="宋体" w:hAnsi="宋体" w:eastAsia="宋体" w:cs="宋体"/>
                <w:kern w:val="2"/>
              </w:rPr>
            </w:pPr>
          </w:p>
        </w:tc>
      </w:tr>
    </w:tbl>
    <w:p>
      <w:pPr>
        <w:adjustRightInd w:val="0"/>
        <w:snapToGrid w:val="0"/>
        <w:spacing w:line="360" w:lineRule="auto"/>
        <w:ind w:firstLine="480" w:firstLineChars="200"/>
        <w:rPr>
          <w:rFonts w:hint="eastAsia"/>
          <w:b/>
          <w:bCs/>
          <w:u w:val="single"/>
        </w:rPr>
      </w:pPr>
      <w:r>
        <w:rPr>
          <w:rFonts w:hint="eastAsia" w:ascii="宋体" w:hAnsi="宋体" w:eastAsia="宋体"/>
          <w:color w:val="auto"/>
          <w:szCs w:val="21"/>
          <w:highlight w:val="none"/>
        </w:rPr>
        <w:t>证明材料：按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spacing w:after="160" w:line="259" w:lineRule="auto"/>
        <w:rPr>
          <w:b/>
          <w:bCs/>
          <w:color w:val="000000" w:themeColor="text1"/>
          <w14:textFill>
            <w14:solidFill>
              <w14:schemeClr w14:val="tx1"/>
            </w14:solidFill>
          </w14:textFill>
        </w:rPr>
      </w:pPr>
    </w:p>
    <w:p>
      <w:pPr>
        <w:spacing w:after="200" w:line="360" w:lineRule="auto"/>
        <w:jc w:val="left"/>
        <w:outlineLvl w:val="2"/>
        <w:rPr>
          <w:rFonts w:hint="eastAsia" w:ascii="仿宋" w:hAnsi="仿宋" w:eastAsia="仿宋" w:cs="仿宋"/>
          <w:b/>
          <w:bCs w:val="0"/>
          <w:color w:val="auto"/>
          <w:sz w:val="28"/>
          <w:szCs w:val="28"/>
          <w:highlight w:val="none"/>
        </w:rPr>
        <w:sectPr>
          <w:pgSz w:w="11906" w:h="16838"/>
          <w:pgMar w:top="1361" w:right="1701" w:bottom="1361" w:left="1701" w:header="851" w:footer="851" w:gutter="0"/>
          <w:pgNumType w:start="1"/>
          <w:cols w:space="720" w:num="1"/>
          <w:docGrid w:type="lines" w:linePitch="312" w:charSpace="0"/>
        </w:sectPr>
      </w:pPr>
    </w:p>
    <w:p>
      <w:pPr>
        <w:spacing w:after="200" w:line="360" w:lineRule="auto"/>
        <w:jc w:val="left"/>
        <w:outlineLvl w:val="2"/>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1"/>
    <w:p>
      <w:pPr>
        <w:ind w:firstLine="420"/>
        <w:jc w:val="center"/>
        <w:outlineLvl w:val="1"/>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拟派项目团队综合实力一览表</w:t>
      </w:r>
    </w:p>
    <w:tbl>
      <w:tblPr>
        <w:tblStyle w:val="39"/>
        <w:tblpPr w:leftFromText="180" w:rightFromText="180" w:vertAnchor="text" w:tblpXSpec="center" w:tblpY="1"/>
        <w:tblOverlap w:val="never"/>
        <w:tblW w:w="4948" w:type="pct"/>
        <w:tblInd w:w="0" w:type="dxa"/>
        <w:tblLayout w:type="autofit"/>
        <w:tblCellMar>
          <w:top w:w="0" w:type="dxa"/>
          <w:left w:w="108" w:type="dxa"/>
          <w:bottom w:w="0" w:type="dxa"/>
          <w:right w:w="108" w:type="dxa"/>
        </w:tblCellMar>
      </w:tblPr>
      <w:tblGrid>
        <w:gridCol w:w="713"/>
        <w:gridCol w:w="1238"/>
        <w:gridCol w:w="922"/>
        <w:gridCol w:w="922"/>
        <w:gridCol w:w="1340"/>
        <w:gridCol w:w="922"/>
        <w:gridCol w:w="1026"/>
        <w:gridCol w:w="748"/>
        <w:gridCol w:w="798"/>
      </w:tblGrid>
      <w:tr>
        <w:tblPrEx>
          <w:tblCellMar>
            <w:top w:w="0" w:type="dxa"/>
            <w:left w:w="108" w:type="dxa"/>
            <w:bottom w:w="0" w:type="dxa"/>
            <w:right w:w="108" w:type="dxa"/>
          </w:tblCellMar>
        </w:tblPrEx>
        <w:trPr>
          <w:trHeight w:val="567" w:hRule="atLeast"/>
        </w:trPr>
        <w:tc>
          <w:tcPr>
            <w:tcW w:w="413"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17"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534"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534"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职称</w:t>
            </w:r>
          </w:p>
        </w:tc>
        <w:tc>
          <w:tcPr>
            <w:tcW w:w="2337"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964" w:firstLineChars="40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上岗资格证明</w:t>
            </w:r>
          </w:p>
        </w:tc>
        <w:tc>
          <w:tcPr>
            <w:tcW w:w="462" w:type="pct"/>
            <w:vMerge w:val="restart"/>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学历</w:t>
            </w:r>
          </w:p>
        </w:tc>
      </w:tr>
      <w:tr>
        <w:tblPrEx>
          <w:tblCellMar>
            <w:top w:w="0" w:type="dxa"/>
            <w:left w:w="108" w:type="dxa"/>
            <w:bottom w:w="0" w:type="dxa"/>
            <w:right w:w="108" w:type="dxa"/>
          </w:tblCellMar>
        </w:tblPrEx>
        <w:trPr>
          <w:trHeight w:val="567" w:hRule="atLeast"/>
        </w:trPr>
        <w:tc>
          <w:tcPr>
            <w:tcW w:w="413"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717"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534"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534"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证明名称</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证号</w:t>
            </w: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级别</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专业</w:t>
            </w:r>
          </w:p>
        </w:tc>
        <w:tc>
          <w:tcPr>
            <w:tcW w:w="462" w:type="pct"/>
            <w:vMerge w:val="continue"/>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硬装方案设计负责人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软装方案设计负责人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硬装施工图负责人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硬装方案设计师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软装方案设计师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硬装施工图设计师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给排水专业设计师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暖通专业设计师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强电专业设计师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弱电专业设计师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智能化专业设计师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商务负责人</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驻场设计师</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trPr>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776"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34" w:type="pct"/>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p>
            <w:pPr>
              <w:rPr>
                <w:color w:val="auto"/>
                <w:highlight w:val="none"/>
              </w:rPr>
            </w:pPr>
          </w:p>
        </w:tc>
        <w:tc>
          <w:tcPr>
            <w:tcW w:w="4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auto"/>
                <w:szCs w:val="21"/>
                <w:highlight w:val="none"/>
              </w:rPr>
            </w:pPr>
          </w:p>
        </w:tc>
      </w:tr>
    </w:tbl>
    <w:p>
      <w:pPr>
        <w:adjustRightInd w:val="0"/>
        <w:snapToGrid w:val="0"/>
        <w:spacing w:line="360" w:lineRule="auto"/>
        <w:rPr>
          <w:rFonts w:ascii="宋体" w:hAnsi="宋体" w:eastAsia="宋体" w:cs="宋体"/>
          <w:color w:val="auto"/>
          <w:highlight w:val="none"/>
        </w:rPr>
      </w:pPr>
    </w:p>
    <w:p>
      <w:pPr>
        <w:adjustRightInd w:val="0"/>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注：</w:t>
      </w:r>
    </w:p>
    <w:p>
      <w:pPr>
        <w:numPr>
          <w:ilvl w:val="0"/>
          <w:numId w:val="1"/>
        </w:num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项目团队须按</w:t>
      </w:r>
      <w:r>
        <w:rPr>
          <w:rFonts w:hint="eastAsia" w:cs="宋体"/>
          <w:color w:val="auto"/>
          <w:highlight w:val="none"/>
          <w:lang w:val="en-US" w:eastAsia="zh-CN"/>
        </w:rPr>
        <w:t>人员</w:t>
      </w:r>
      <w:r>
        <w:rPr>
          <w:rFonts w:hint="eastAsia" w:ascii="宋体" w:hAnsi="宋体" w:eastAsia="宋体" w:cs="宋体"/>
          <w:color w:val="auto"/>
          <w:highlight w:val="none"/>
        </w:rPr>
        <w:t>要求配置完整。</w:t>
      </w:r>
    </w:p>
    <w:p>
      <w:pPr>
        <w:widowControl/>
        <w:numPr>
          <w:ilvl w:val="0"/>
          <w:numId w:val="1"/>
        </w:numPr>
        <w:adjustRightInd w:val="0"/>
        <w:snapToGrid w:val="0"/>
        <w:spacing w:after="20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olor w:val="auto"/>
          <w:szCs w:val="21"/>
          <w:highlight w:val="none"/>
        </w:rPr>
        <w:t>按</w:t>
      </w:r>
      <w:r>
        <w:rPr>
          <w:rFonts w:hint="eastAsia" w:ascii="宋体" w:hAnsi="宋体" w:eastAsia="宋体" w:cs="宋体"/>
          <w:color w:val="auto"/>
          <w:highlight w:val="none"/>
        </w:rPr>
        <w:t>投标文件要求一览表</w:t>
      </w:r>
      <w:r>
        <w:rPr>
          <w:rFonts w:hint="eastAsia" w:ascii="宋体" w:hAnsi="宋体" w:eastAsia="宋体" w:cs="宋体"/>
          <w:color w:val="auto"/>
          <w:szCs w:val="21"/>
          <w:highlight w:val="none"/>
        </w:rPr>
        <w:t>提供相关材料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相关扫描件后附，投标人将主要信息进行标记，以便招标人审核。</w:t>
      </w:r>
    </w:p>
    <w:p>
      <w:pPr>
        <w:pStyle w:val="19"/>
      </w:pPr>
    </w:p>
    <w:p>
      <w:pPr>
        <w:pStyle w:val="19"/>
      </w:pPr>
      <w:bookmarkStart w:id="2" w:name="_GoBack"/>
      <w:bookmarkEnd w:id="2"/>
    </w:p>
    <w:sectPr>
      <w:pgSz w:w="11906" w:h="16838"/>
      <w:pgMar w:top="1361" w:right="1701" w:bottom="1361" w:left="1701"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937B"/>
    <w:multiLevelType w:val="singleLevel"/>
    <w:tmpl w:val="AF29937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mMxODNkOWI2ZDZlNmY1NTBjOWQzODQ1YmU2ODIifQ=="/>
    <w:docVar w:name="KSO_WPS_MARK_KEY" w:val="38cbeaa0-6fdc-4731-a5d8-831a38054697"/>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7A35568"/>
    <w:rsid w:val="0D0625B6"/>
    <w:rsid w:val="18074A3E"/>
    <w:rsid w:val="185A1E6C"/>
    <w:rsid w:val="21C80684"/>
    <w:rsid w:val="273F0FBB"/>
    <w:rsid w:val="27E233C2"/>
    <w:rsid w:val="28236A13"/>
    <w:rsid w:val="33624D6F"/>
    <w:rsid w:val="338B1DC2"/>
    <w:rsid w:val="3426639F"/>
    <w:rsid w:val="34B552CE"/>
    <w:rsid w:val="35B50237"/>
    <w:rsid w:val="36D94B9B"/>
    <w:rsid w:val="392C457C"/>
    <w:rsid w:val="3DB13E3B"/>
    <w:rsid w:val="3DB977B8"/>
    <w:rsid w:val="41AD23FA"/>
    <w:rsid w:val="444D0B11"/>
    <w:rsid w:val="4C09635A"/>
    <w:rsid w:val="4F3C5F21"/>
    <w:rsid w:val="4F413665"/>
    <w:rsid w:val="4F7C5A5A"/>
    <w:rsid w:val="502D7210"/>
    <w:rsid w:val="54CB47FE"/>
    <w:rsid w:val="550F51D5"/>
    <w:rsid w:val="57D57B6A"/>
    <w:rsid w:val="5CC0594C"/>
    <w:rsid w:val="607131E6"/>
    <w:rsid w:val="6728260D"/>
    <w:rsid w:val="6B3510E1"/>
    <w:rsid w:val="6BAB09F8"/>
    <w:rsid w:val="6E9762E0"/>
    <w:rsid w:val="6EF62979"/>
    <w:rsid w:val="6F0E1247"/>
    <w:rsid w:val="6FBA6155"/>
    <w:rsid w:val="70CD1BFC"/>
    <w:rsid w:val="71BF7251"/>
    <w:rsid w:val="73EF7F29"/>
    <w:rsid w:val="74414E21"/>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4"/>
    <w:next w:val="1"/>
    <w:link w:val="47"/>
    <w:qFormat/>
    <w:uiPriority w:val="0"/>
    <w:pPr>
      <w:keepNext/>
      <w:keepLines/>
      <w:spacing w:before="340" w:after="330"/>
      <w:outlineLvl w:val="0"/>
    </w:pPr>
    <w:rPr>
      <w:rFonts w:ascii="华文细黑"/>
      <w:b/>
      <w:snapToGrid w:val="0"/>
      <w:sz w:val="28"/>
      <w:szCs w:val="44"/>
      <w:lang w:val="zh-CN"/>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12">
    <w:name w:val="toc 7"/>
    <w:basedOn w:val="1"/>
    <w:next w:val="1"/>
    <w:qFormat/>
    <w:uiPriority w:val="39"/>
    <w:pPr>
      <w:ind w:left="1440"/>
    </w:pPr>
    <w:rPr>
      <w:sz w:val="18"/>
      <w:szCs w:val="18"/>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next w:val="1"/>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Pages>
  <Words>2649</Words>
  <Characters>2753</Characters>
  <Lines>45</Lines>
  <Paragraphs>12</Paragraphs>
  <TotalTime>0</TotalTime>
  <ScaleCrop>false</ScaleCrop>
  <LinksUpToDate>false</LinksUpToDate>
  <CharactersWithSpaces>2797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2024-12-24T12:41:58Z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E6DAF90553B74C4BA36ADBCB1796449A</vt:lpwstr>
  </property>
</Properties>
</file>