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资信、技术标投标文件要求一览表</w:t>
      </w:r>
    </w:p>
    <w:tbl>
      <w:tblPr>
        <w:tblStyle w:val="14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</w:t>
            </w:r>
            <w:r>
              <w:t>业绩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根据投标人近5年（自投标截止之日起倒推，以合同签订时间为准）在国内承接的</w:t>
            </w:r>
            <w:r>
              <w:rPr>
                <w:rFonts w:hint="eastAsia"/>
                <w:lang w:val="en-US" w:eastAsia="zh-CN"/>
              </w:rPr>
              <w:t>布草洗涤</w:t>
            </w:r>
            <w:r>
              <w:rPr>
                <w:rFonts w:hint="eastAsia"/>
              </w:rPr>
              <w:t>业绩合同：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单项合同金额大于本项目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价1/2的有效项目业绩，业绩需提供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项，超过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项只取列表前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项。格式详见“附件1.3”。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合同关键页，</w:t>
            </w:r>
            <w:r>
              <w:rPr>
                <w:rFonts w:hint="eastAsia"/>
              </w:rPr>
              <w:t>需</w:t>
            </w:r>
            <w:r>
              <w:t>体现合同主体、合同范围、合同金额、合同盖章等关键页。</w:t>
            </w:r>
            <w:r>
              <w:rPr>
                <w:rFonts w:hint="eastAsia"/>
              </w:rPr>
              <w:t>招标人认可的五星酒店品牌包括：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a、洲际酒店集团：洲际、英迪格、华邑、皇冠假日、金普顿；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b、万豪国际集团：万豪、JW 万豪、丽思-卡尔顿, 威斯汀、W、豪华精选、瑞吉、艾美、喜来登、宝格丽；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c、凯悦集团：凯悦、君悦、柏悦、安达仕；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d、希尔顿：Hilton、康莱德、华尔道夫、嘉悦里；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e、雅高：索菲特、费尔蒙、莱佛士、美憬阁；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f、悦榕：悦榕庄、悦椿；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g、朗廷酒店集团：朗廷、朗豪；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h、卡尔森环球酒店：丽晶、丽笙；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i、美利亚酒店集团：盛美利亚、美利亚；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j、温德姆集团：温德姆至尊；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k、独立酒店品牌：四季、香格里拉、凯宾斯基、安缦、文华东方、雅辰、半岛、瑰丽。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管理体系认证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投标人提供企业</w:t>
            </w:r>
            <w:r>
              <w:rPr>
                <w:rFonts w:hint="default"/>
                <w:lang w:val="en-US" w:eastAsia="zh-CN"/>
              </w:rPr>
              <w:t xml:space="preserve"> ISO 9001 质量管理体系认证</w:t>
            </w:r>
            <w:r>
              <w:rPr>
                <w:rFonts w:hint="eastAsia"/>
                <w:lang w:val="en-US" w:eastAsia="zh-CN"/>
              </w:rPr>
              <w:t>（认证范围涉及“酒店布草及衣服类清洗”相关的）</w:t>
            </w:r>
            <w:r>
              <w:rPr>
                <w:rFonts w:hint="default"/>
                <w:lang w:val="en-US" w:eastAsia="zh-CN"/>
              </w:rPr>
              <w:t>、ISO 14001 环境管理体系认证</w:t>
            </w:r>
            <w:r>
              <w:rPr>
                <w:rFonts w:hint="eastAsia"/>
                <w:lang w:val="en-US" w:eastAsia="zh-CN"/>
              </w:rPr>
              <w:t>（认证范围涉及“酒店布草及衣服类清洗”相关的）、ISO45001职业健康安全管理体系认证（认证范围涉及“酒店布草及衣服类清洗”相关的）。提供有效期内的认证证书扫描件，原件备查。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供应商洗涤厂规模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投标人提供有效期内的厂房租赁（或产权）证书。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证明材料：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1.投标人提供投标人公司租赁场地的合同或产权证明文件（合同或产权证明需有清楚的面积说明）。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2.若投标人提供的证书存在冒用他人或者弄虚作假情况，我司有权取消投标人得中标资格（原件备查）。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0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服务方案</w:t>
            </w:r>
          </w:p>
        </w:tc>
        <w:tc>
          <w:tcPr>
            <w:tcW w:w="5128" w:type="dxa"/>
            <w:shd w:val="clear" w:color="auto" w:fill="auto"/>
            <w:vAlign w:val="center"/>
          </w:tcPr>
          <w:p>
            <w:pPr>
              <w:overflowPunct w:val="0"/>
              <w:adjustRightInd w:val="0"/>
              <w:snapToGrid w:val="0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投标人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提供</w:t>
            </w:r>
            <w:r>
              <w:rPr>
                <w:rFonts w:hint="eastAsia" w:cs="仿宋"/>
                <w:bCs/>
                <w:kern w:val="2"/>
                <w:sz w:val="24"/>
                <w:szCs w:val="24"/>
                <w:lang w:val="en-US" w:eastAsia="zh-CN" w:bidi="ar-SA"/>
              </w:rPr>
              <w:t>布草洗涤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服务方案，内容应包括：洗涤厂规模、洗涤设备配置、清洁用品配备、洗涤质量控制措施、配送服务措施等。</w:t>
            </w:r>
          </w:p>
          <w:p>
            <w:pPr>
              <w:pStyle w:val="19"/>
              <w:tabs>
                <w:tab w:val="left" w:pos="1701"/>
              </w:tabs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供应商提供的《服务方案》该方案将作为合同附件执行。</w:t>
            </w:r>
          </w:p>
          <w:p>
            <w:pPr>
              <w:pStyle w:val="13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投标人</w:t>
            </w:r>
            <w:r>
              <w:rPr>
                <w:rFonts w:hint="eastAsia"/>
                <w:sz w:val="24"/>
              </w:rPr>
              <w:t>提</w:t>
            </w:r>
            <w: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  <w:t>供《服务方案》加盖供应商</w:t>
            </w:r>
            <w:r>
              <w:rPr>
                <w:rFonts w:hint="eastAsia"/>
                <w:sz w:val="24"/>
              </w:rPr>
              <w:t>公章。</w:t>
            </w:r>
          </w:p>
        </w:tc>
      </w:tr>
    </w:tbl>
    <w:p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4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>
      <w:pPr>
        <w:rPr>
          <w:rFonts w:hint="eastAsia" w:eastAsia="仿宋_GB2312"/>
        </w:rPr>
      </w:pPr>
      <w: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附件1.2</w:t>
      </w:r>
    </w:p>
    <w:p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>
      <w:pPr>
        <w:pStyle w:val="10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/>
          <w:u w:val="single"/>
        </w:rPr>
        <w:t>深圳市龙祺商业运营管理有限公司美憬阁酒店分公司</w:t>
      </w:r>
    </w:p>
    <w:p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深圳时尚小镇美憬阁精选酒店2025年度布草外洗服务采购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>
      <w:pPr>
        <w:pStyle w:val="10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>
      <w:pPr>
        <w:spacing w:line="560" w:lineRule="exact"/>
        <w:rPr>
          <w:rFonts w:hint="eastAsia"/>
        </w:rPr>
      </w:pP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</w:p>
    <w:p>
      <w:pPr>
        <w:rPr>
          <w:rFonts w:hint="eastAsia"/>
          <w:b/>
          <w:bCs w:val="0"/>
          <w:sz w:val="28"/>
          <w:szCs w:val="28"/>
        </w:rPr>
      </w:pPr>
      <w:r>
        <w:rPr>
          <w:rFonts w:hint="eastAsia"/>
        </w:rPr>
        <w:br w:type="page"/>
      </w:r>
      <w:r>
        <w:rPr>
          <w:rFonts w:hint="eastAsia"/>
          <w:b/>
          <w:bCs w:val="0"/>
          <w:sz w:val="28"/>
          <w:szCs w:val="28"/>
        </w:rPr>
        <w:t>附件1.3</w:t>
      </w:r>
    </w:p>
    <w:p>
      <w:pPr>
        <w:autoSpaceDE/>
        <w:autoSpaceDN/>
        <w:adjustRightInd/>
        <w:snapToGrid/>
        <w:spacing w:after="200" w:line="360" w:lineRule="auto"/>
        <w:jc w:val="center"/>
        <w:outlineLvl w:val="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企业同类项目业绩一览表</w:t>
      </w:r>
    </w:p>
    <w:tbl>
      <w:tblPr>
        <w:tblStyle w:val="14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合同</w:t>
            </w:r>
            <w:r>
              <w:rPr>
                <w:rFonts w:hint="eastAsia"/>
              </w:rPr>
              <w:t>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bookmarkEnd w:id="0"/>
    <w:bookmarkEnd w:id="1"/>
    <w:p>
      <w:pPr>
        <w:rPr>
          <w:rFonts w:hint="eastAsia"/>
        </w:rPr>
      </w:pPr>
      <w:r>
        <w:rPr>
          <w:rFonts w:hint="eastAsia"/>
        </w:rPr>
        <w:t>注：相关扫描件后附，投标人将合同中项目名称、同类项目对应的合同额、项目内容、签订时间等主要信息进行标记，以便招标人审核。</w:t>
      </w:r>
    </w:p>
    <w:p>
      <w:pPr>
        <w:ind w:firstLine="480" w:firstLineChars="20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附件1.4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管理体系认证</w:t>
      </w:r>
      <w:r>
        <w:rPr>
          <w:rFonts w:hint="eastAsia"/>
        </w:rPr>
        <w:t>（格式自拟）。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5</w:t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r>
        <w:rPr>
          <w:rFonts w:hint="eastAsia"/>
          <w:lang w:val="en-US" w:eastAsia="zh-CN"/>
        </w:rPr>
        <w:t>供应商洗涤厂规模</w:t>
      </w:r>
      <w:r>
        <w:rPr>
          <w:rFonts w:hint="eastAsia"/>
        </w:rPr>
        <w:t>（格式自拟）。</w:t>
      </w: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</w:p>
    <w:p>
      <w:pPr>
        <w:pStyle w:val="13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autoSpaceDE/>
        <w:autoSpaceDN/>
        <w:adjustRightInd/>
        <w:snapToGrid/>
        <w:rPr>
          <w:rFonts w:hint="eastAsia"/>
        </w:rPr>
      </w:pPr>
      <w:r>
        <w:rPr>
          <w:rFonts w:hint="eastAsia"/>
          <w:b/>
          <w:bCs w:val="0"/>
          <w:sz w:val="28"/>
          <w:szCs w:val="28"/>
        </w:rPr>
        <w:t>附件1.6</w:t>
      </w:r>
    </w:p>
    <w:p>
      <w:pPr>
        <w:rPr>
          <w:rFonts w:hint="eastAsia"/>
        </w:rPr>
      </w:pPr>
      <w:r>
        <w:rPr>
          <w:rFonts w:hint="eastAsia"/>
        </w:rPr>
        <w:t>服务方案（格式自拟）。</w:t>
      </w:r>
    </w:p>
    <w:p>
      <w:pPr>
        <w:rPr>
          <w:rFonts w:hint="eastAsia"/>
        </w:rPr>
      </w:pPr>
    </w:p>
    <w:p>
      <w:pPr>
        <w:pStyle w:val="13"/>
        <w:ind w:left="480" w:firstLine="600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9C2053"/>
    <w:rsid w:val="03AD776D"/>
    <w:rsid w:val="042D158D"/>
    <w:rsid w:val="04E06965"/>
    <w:rsid w:val="04E0715A"/>
    <w:rsid w:val="05093353"/>
    <w:rsid w:val="052063E5"/>
    <w:rsid w:val="05475D0D"/>
    <w:rsid w:val="0B2B2741"/>
    <w:rsid w:val="0E894879"/>
    <w:rsid w:val="113648A1"/>
    <w:rsid w:val="135678EB"/>
    <w:rsid w:val="137E32EB"/>
    <w:rsid w:val="143B4971"/>
    <w:rsid w:val="14700CB1"/>
    <w:rsid w:val="154347A2"/>
    <w:rsid w:val="15CA2AC0"/>
    <w:rsid w:val="16B42882"/>
    <w:rsid w:val="171056A3"/>
    <w:rsid w:val="18893450"/>
    <w:rsid w:val="1A574B6D"/>
    <w:rsid w:val="1B763B8B"/>
    <w:rsid w:val="1E253381"/>
    <w:rsid w:val="1EF45FD8"/>
    <w:rsid w:val="1F8E7E31"/>
    <w:rsid w:val="21F433CC"/>
    <w:rsid w:val="24B70CBB"/>
    <w:rsid w:val="25CD7E3F"/>
    <w:rsid w:val="27BD652A"/>
    <w:rsid w:val="2847702A"/>
    <w:rsid w:val="29304E64"/>
    <w:rsid w:val="294544BB"/>
    <w:rsid w:val="2D046D3E"/>
    <w:rsid w:val="2D7C0663"/>
    <w:rsid w:val="2F9C3726"/>
    <w:rsid w:val="300307CB"/>
    <w:rsid w:val="3022487E"/>
    <w:rsid w:val="306A4EEC"/>
    <w:rsid w:val="314E3D74"/>
    <w:rsid w:val="321049D0"/>
    <w:rsid w:val="32B00E4D"/>
    <w:rsid w:val="33BF02E8"/>
    <w:rsid w:val="342D0929"/>
    <w:rsid w:val="3444618C"/>
    <w:rsid w:val="38DB4455"/>
    <w:rsid w:val="396C61CD"/>
    <w:rsid w:val="3A3E4582"/>
    <w:rsid w:val="3A4F7256"/>
    <w:rsid w:val="3C680E8A"/>
    <w:rsid w:val="3D3171E8"/>
    <w:rsid w:val="3E5B5091"/>
    <w:rsid w:val="42E53259"/>
    <w:rsid w:val="43A37C06"/>
    <w:rsid w:val="43FB5E70"/>
    <w:rsid w:val="468F4DC7"/>
    <w:rsid w:val="498E7188"/>
    <w:rsid w:val="49AB55A6"/>
    <w:rsid w:val="4B646EED"/>
    <w:rsid w:val="4FEC5144"/>
    <w:rsid w:val="4FF14809"/>
    <w:rsid w:val="50317CDC"/>
    <w:rsid w:val="50640BF4"/>
    <w:rsid w:val="525B2E2C"/>
    <w:rsid w:val="55082E23"/>
    <w:rsid w:val="56CB2B66"/>
    <w:rsid w:val="5AF83711"/>
    <w:rsid w:val="5BB04C2C"/>
    <w:rsid w:val="5BF14D74"/>
    <w:rsid w:val="5C7368BB"/>
    <w:rsid w:val="6140578B"/>
    <w:rsid w:val="620843A5"/>
    <w:rsid w:val="62141106"/>
    <w:rsid w:val="67E1027C"/>
    <w:rsid w:val="684E0792"/>
    <w:rsid w:val="68610DE6"/>
    <w:rsid w:val="6A7177BA"/>
    <w:rsid w:val="6B5477F9"/>
    <w:rsid w:val="6B971973"/>
    <w:rsid w:val="6E2E2151"/>
    <w:rsid w:val="73BE778E"/>
    <w:rsid w:val="74614F7E"/>
    <w:rsid w:val="75D37152"/>
    <w:rsid w:val="76453E99"/>
    <w:rsid w:val="777D7FD8"/>
    <w:rsid w:val="79DB277C"/>
    <w:rsid w:val="7A0A79F9"/>
    <w:rsid w:val="7A6207C4"/>
    <w:rsid w:val="7A9F41FF"/>
    <w:rsid w:val="7B746AC1"/>
    <w:rsid w:val="7C372E28"/>
    <w:rsid w:val="7F46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7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7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8">
    <w:name w:val="Body Text Indent"/>
    <w:basedOn w:val="1"/>
    <w:next w:val="9"/>
    <w:qFormat/>
    <w:uiPriority w:val="0"/>
    <w:pPr>
      <w:ind w:firstLine="600" w:firstLineChars="200"/>
    </w:pPr>
    <w:rPr>
      <w:sz w:val="30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Plain Text"/>
    <w:basedOn w:val="1"/>
    <w:qFormat/>
    <w:uiPriority w:val="0"/>
    <w:rPr>
      <w:rFonts w:hAnsi="Courier New" w:cs="Courier New"/>
      <w:szCs w:val="21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3">
    <w:name w:val="Body Text First Indent 2"/>
    <w:basedOn w:val="8"/>
    <w:next w:val="1"/>
    <w:unhideWhenUsed/>
    <w:qFormat/>
    <w:uiPriority w:val="99"/>
    <w:pPr>
      <w:spacing w:after="120"/>
      <w:ind w:left="420" w:leftChars="200"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19">
    <w:name w:val="List Paragraph"/>
    <w:basedOn w:val="1"/>
    <w:link w:val="20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0">
    <w:name w:val="列表段落 字符"/>
    <w:link w:val="19"/>
    <w:qFormat/>
    <w:uiPriority w:val="0"/>
    <w:rPr>
      <w:kern w:val="2"/>
      <w:sz w:val="21"/>
    </w:rPr>
  </w:style>
  <w:style w:type="paragraph" w:customStyle="1" w:styleId="21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309</Words>
  <Characters>1764</Characters>
  <Lines>14</Lines>
  <Paragraphs>4</Paragraphs>
  <TotalTime>1</TotalTime>
  <ScaleCrop>false</ScaleCrop>
  <LinksUpToDate>false</LinksUpToDate>
  <CharactersWithSpaces>2069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Lenovo</cp:lastModifiedBy>
  <dcterms:modified xsi:type="dcterms:W3CDTF">2025-03-28T09:39:32Z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CF834F5FA2B9441EA2356E7AD013DE0A_13</vt:lpwstr>
  </property>
</Properties>
</file>