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D6E4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可行性研究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报告编制</w:t>
      </w:r>
    </w:p>
    <w:p w14:paraId="10F3535C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服务合同</w:t>
      </w:r>
    </w:p>
    <w:p w14:paraId="3959CC3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合同编号：</w:t>
      </w:r>
    </w:p>
    <w:p w14:paraId="5A6F5F6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甲方（委托方）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： 深圳市龙华建设发展集团有限公司 </w:t>
      </w:r>
    </w:p>
    <w:p w14:paraId="3325B47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统一社会信用代码：9144030032637087X6</w:t>
      </w:r>
    </w:p>
    <w:p w14:paraId="63BF244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法定代表人：方东明</w:t>
      </w:r>
    </w:p>
    <w:p w14:paraId="19B196D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地址：深圳市龙华区观湖街道鹭湖社区观盛三路10号龙馨家园A栋2201 </w:t>
      </w:r>
    </w:p>
    <w:p w14:paraId="102A5DD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4984555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乙方（受托方）：</w:t>
      </w:r>
    </w:p>
    <w:p w14:paraId="46B05BF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统一社会信用代码：</w:t>
      </w:r>
    </w:p>
    <w:p w14:paraId="6A23C6F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法定代表人：</w:t>
      </w:r>
    </w:p>
    <w:p w14:paraId="021BFE5E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地址：</w:t>
      </w:r>
    </w:p>
    <w:p w14:paraId="0959E95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43F09AD5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根据《中华人民共和国民法典》及有关法律、法规规定，甲乙双方在平等互利的原则下，经友好协商，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就甲方委托乙方提供可行性研究报告编制服务事宜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订立本合同，以资共同遵守。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642DEAB1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第一条 乙方工作的内容、要求和方式</w:t>
      </w:r>
    </w:p>
    <w:p w14:paraId="6D098FB9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1.工作内容</w:t>
      </w:r>
    </w:p>
    <w:p w14:paraId="423B685E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编制《融资可行性研究报告》（以下简称《可行性研究报告》），《可行性研究报告》应包括但不限于下列内容：</w:t>
      </w:r>
    </w:p>
    <w:p w14:paraId="6129B8AE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1.1基本情况</w:t>
      </w:r>
    </w:p>
    <w:p w14:paraId="55091F7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1.2融资的必要性及融资规模</w:t>
      </w:r>
    </w:p>
    <w:p w14:paraId="26F684F9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1.3融资方式分析</w:t>
      </w:r>
    </w:p>
    <w:p w14:paraId="075CE56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1.4融资合规性分析</w:t>
      </w:r>
    </w:p>
    <w:p w14:paraId="11525606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1.5.财务风险分析</w:t>
      </w:r>
    </w:p>
    <w:p w14:paraId="665B63A8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1.6.融资可行性结论及建议</w:t>
      </w:r>
    </w:p>
    <w:p w14:paraId="0F7EEB39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1.7其他事项</w:t>
      </w:r>
    </w:p>
    <w:p w14:paraId="76E1C1D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2.工作要求</w:t>
      </w:r>
    </w:p>
    <w:p w14:paraId="042319BF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《可行性研究报告》的内容和要求应符合并达到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" w:bidi="ar"/>
        </w:rPr>
        <w:t>甲方及其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主管部门对编制可行性研究报告所要求的内容和深度。</w:t>
      </w:r>
    </w:p>
    <w:p w14:paraId="579C9A6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3.工作方式</w:t>
      </w:r>
    </w:p>
    <w:p w14:paraId="7A9B35C2"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24" w:firstLineChars="200"/>
        <w:jc w:val="both"/>
        <w:rPr>
          <w:rFonts w:hint="eastAsia" w:ascii="仿宋_GB2312" w:eastAsia="仿宋_GB2312" w:cs="仿宋_GB2312"/>
          <w:b w:val="0"/>
          <w:bCs w:val="0"/>
          <w:color w:val="000000"/>
          <w:spacing w:val="-4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按约定向甲方提交《可行性研究报告》及相应的电子文档。</w:t>
      </w:r>
    </w:p>
    <w:p w14:paraId="4D75FCF5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第二条 乙方义务</w:t>
      </w:r>
    </w:p>
    <w:p w14:paraId="2E14EAF3"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24" w:firstLineChars="200"/>
        <w:jc w:val="both"/>
        <w:rPr>
          <w:rFonts w:hint="eastAsia" w:ascii="仿宋_GB2312" w:eastAsia="仿宋_GB2312" w:cs="仿宋_GB2312"/>
          <w:b w:val="0"/>
          <w:bCs w:val="0"/>
          <w:color w:val="000000"/>
          <w:spacing w:val="-4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1.双方签订合同后开展《可行性研究报告》编制工作；</w:t>
      </w:r>
    </w:p>
    <w:p w14:paraId="12414B33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年   月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日前提交《可行性研究报告》初稿；</w:t>
      </w:r>
    </w:p>
    <w:p w14:paraId="248806F8">
      <w:pPr>
        <w:pStyle w:val="4"/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3.经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u w:val="single"/>
          <w:lang w:val="en-US" w:eastAsia="zh-CN" w:bidi="ar"/>
        </w:rPr>
        <w:t>甲方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审核确认后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3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个工作日内根据评审意见修改完善并向甲方提交《可行性研究报告》正式书面文本一式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u w:val="single"/>
          <w:lang w:val="en-US" w:eastAsia="zh-CN" w:bidi="ar"/>
        </w:rPr>
        <w:t>叁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份和相对应的光盘电子文本一份。</w:t>
      </w:r>
    </w:p>
    <w:p w14:paraId="613E4DB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4.以上时间为《可行性研究报告》编制的控制节点时间，乙方应根据甲方的时间要求将编制《可行性研究报告》的内容分解编制相应的各项目工作所需的时间，投入相应人员，按甲方的深度要求编制。</w:t>
      </w:r>
    </w:p>
    <w:p w14:paraId="58A76C57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第三条 甲方义务</w:t>
      </w:r>
    </w:p>
    <w:p w14:paraId="3817DC24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为保证乙方及时、有效地进行编制工作，甲方应当向乙方提供以下协作事项：</w:t>
      </w:r>
    </w:p>
    <w:p w14:paraId="2A1DB25C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提供必需的有关技术、基础资料。甲方应将所拥有的且是乙方编制《可行性研究报告》所必需的有关技术、基础资料及时提供给乙方，具体资料明细应由乙方提供给甲方。对于乙方以自身的专业知识对有关技术、基础资料的准确性所进行的核实工作，甲方应给予必要的协助。</w:t>
      </w:r>
    </w:p>
    <w:p w14:paraId="71EE023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2.提供相应的其他工作条件，主要包括：</w:t>
      </w:r>
    </w:p>
    <w:p w14:paraId="614F111E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2.1指定联系人配合乙方工作；</w:t>
      </w:r>
    </w:p>
    <w:p w14:paraId="3B08EB8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2.2依照本合同约定支付乙方编制工作报酬。</w:t>
      </w:r>
    </w:p>
    <w:p w14:paraId="3D4D0779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lang w:eastAsia="zh"/>
        </w:rPr>
        <w:t>四</w:t>
      </w: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条 编制工作报酬及其支付方式</w:t>
      </w:r>
    </w:p>
    <w:p w14:paraId="2435C575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1.编制工作报酬</w:t>
      </w:r>
    </w:p>
    <w:p w14:paraId="6DB7FC9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经甲乙双方协商一致，本合同约定的编制工作报酬总价为人民币￥      （大写：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人民币 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）。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本合同价款为固定总价包干，含税总价不因现场实际工作量的变化增加任何费用、不因国家政策导致增值税税率发生变化而增加任何费用。</w:t>
      </w:r>
    </w:p>
    <w:p w14:paraId="0BD72D49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甲方开票信息如下：</w:t>
      </w:r>
    </w:p>
    <w:p w14:paraId="3A33653C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名称：深圳市龙华建设发展集团有限公司</w:t>
      </w:r>
    </w:p>
    <w:p w14:paraId="38988918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纳税人识别号：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9144030032637087X6</w:t>
      </w:r>
    </w:p>
    <w:p w14:paraId="62D758B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地址、电话：深圳市龙华区观湖街道鹭湖社区观盛三路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号龙馨家园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A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2201  0755-29800080</w:t>
      </w:r>
    </w:p>
    <w:p w14:paraId="114EE97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开户行及账号：中国建设银行股份有限公司深圳龙华支行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4420 1555 4000 5911 1888</w:t>
      </w:r>
    </w:p>
    <w:p w14:paraId="08D31258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乙方收款信息如下：</w:t>
      </w:r>
    </w:p>
    <w:p w14:paraId="752682C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账户名：</w:t>
      </w:r>
    </w:p>
    <w:p w14:paraId="7D038F9C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开户银行：</w:t>
      </w:r>
    </w:p>
    <w:p w14:paraId="5AF3BD5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账号：</w:t>
      </w:r>
    </w:p>
    <w:p w14:paraId="1236D0AD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支付期限和方式</w:t>
      </w:r>
    </w:p>
    <w:p w14:paraId="09330445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以上约定的编制工作报酬由甲方一次支付给乙方，具体支付时间和方式如下：</w:t>
      </w:r>
    </w:p>
    <w:p w14:paraId="4981AC32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24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2.1乙方向甲方提交符合本合同约定的全部《可行性研究报告》正式书面文本并经验收通过后，开具合规的增值税专用发票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元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向甲方申请办理结算手续，经甲方审核确认后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u w:val="single"/>
          <w:lang w:val="en-US" w:eastAsia="zh-CN" w:bidi="ar"/>
        </w:rPr>
        <w:t xml:space="preserve">  10  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 xml:space="preserve">个工作日内支付本合同编制工作报酬      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" w:bidi="ar"/>
        </w:rPr>
        <w:t>元。</w:t>
      </w:r>
    </w:p>
    <w:p w14:paraId="13D25DD8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2.2因乙方提交的《可行性研究报告》不符合要求而不能通过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" w:bidi="ar"/>
        </w:rPr>
        <w:t>甲方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审批时，由乙方负责免费修改，直至通过审批为止，并由乙方按照本合同第五条的有关约定承担违约责任。</w:t>
      </w:r>
    </w:p>
    <w:p w14:paraId="40E5799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3.因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" w:bidi="ar"/>
        </w:rPr>
        <w:t>非乙方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原因致使《可行性研究报告》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" w:bidi="ar"/>
        </w:rPr>
        <w:t>编制工作停止的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，由甲方根据乙方的实际工作量按如下约定给予补偿（甲方按合同约定已经支付给的乙方的报酬抵作补偿金额，多退少补）：</w:t>
      </w:r>
    </w:p>
    <w:p w14:paraId="74553A63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3.1乙方未进行《可行性研究报告》编制工作的，甲方不支付报酬；</w:t>
      </w:r>
    </w:p>
    <w:p w14:paraId="25227F65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3.2乙方已进行《可行性研究报告》编制工作，但完成的工作量在50％以内的，甲方应向乙方支付本合同约定的编制工作报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lang w:val="en-US" w:eastAsia="zh-CN" w:bidi="ar"/>
        </w:rPr>
        <w:t>酬总额的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u w:val="single"/>
          <w:lang w:val="en-US" w:eastAsia="zh-CN" w:bidi="ar"/>
        </w:rPr>
        <w:t>50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lang w:val="en-US" w:eastAsia="zh-CN" w:bidi="ar"/>
        </w:rPr>
        <w:t>％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</w:p>
    <w:p w14:paraId="36FBE30B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3.3乙方已进行《可行性研究报告》编制工作且完成的工作量超过50％的，甲方应向乙方支付本合同约定的编制工作报酬总额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u w:val="single"/>
          <w:lang w:val="en-US" w:eastAsia="zh-CN" w:bidi="ar"/>
        </w:rPr>
        <w:t>100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lang w:val="en-US" w:eastAsia="zh-CN" w:bidi="ar"/>
        </w:rPr>
        <w:t>％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BA99104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3.4以上支付均以银行转帐方式进行。乙方须在正式转帐前向甲方提交正式发票。</w:t>
      </w:r>
    </w:p>
    <w:p w14:paraId="66867125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lang w:eastAsia="zh"/>
        </w:rPr>
        <w:t>五</w:t>
      </w: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条 违约责任</w:t>
      </w:r>
    </w:p>
    <w:p w14:paraId="40402AFA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1.除非法律、法规规定或本合同约定，任何一方不得擅自解除合同。擅自解除合同属违约行为。违约的一方应向对方支付本合同约定的编制工作报酬总额的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30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%作为违约金。</w:t>
      </w:r>
    </w:p>
    <w:p w14:paraId="2FCE8BAF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2.因乙方自身的原因未按本合同约定的期限提交《可行性研究报告》初稿或正式文本，属于违约行为。于此情形下，乙方每逾期一个日历日，甲方有权扣减本合同约定的编制工作报酬总额的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2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‰作为违约金；逾期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10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个日历日以上，甲方有权单方面解除合同，并有权要求乙方支付本合同约定的编制工作报酬总额的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30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%作为违约金。</w:t>
      </w:r>
    </w:p>
    <w:p w14:paraId="1532AB2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3.《可行性研究报告》未获验收通过或不符合合同约定，属于违约行为。于此情形下，乙方应无偿返工或者采取补救措施；因此而造成超期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10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个日历日以上（含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10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个日历日）交付《可行性研究报告》的，乙方还应承担本条第2项约定的违约责任。</w:t>
      </w:r>
    </w:p>
    <w:p w14:paraId="24846E60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4.乙方违反本合同其他约定（含其他文件的承诺），亦属于违约行为。每违反一次，扣减本合同约定的编制工作报酬总额的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2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‰作为违约金。</w:t>
      </w:r>
    </w:p>
    <w:p w14:paraId="506D206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5.甲方未按本合同约定及时提交乙方开展编制工作所需要的技术、基础资料，属于违约行为。乙方可相应顺延向甲方交付《可行性研究报告》的时间。</w:t>
      </w:r>
    </w:p>
    <w:p w14:paraId="6C07C07A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6.甲方不按本合同约定支付编制工作报酬，属于违约行为。甲方除应继续向乙方支付合同约定的款外，每逾期一日，还应向乙方支付逾付款额的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2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‰作为违约金。</w:t>
      </w:r>
    </w:p>
    <w:p w14:paraId="1F13AC5E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7.由于一方的违约行为而给另一方造成损失的，违约的一方应承担相应的赔偿责任。</w:t>
      </w:r>
    </w:p>
    <w:p w14:paraId="2AA54087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lang w:eastAsia="zh"/>
        </w:rPr>
        <w:t>六</w:t>
      </w: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条 合同变更</w:t>
      </w:r>
    </w:p>
    <w:p w14:paraId="081AB554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本合同可以变更，必要时可签订补充合同。变更必须由甲乙双方协商一致，并以书面形式确定。一方可以书面形式向另一方提出变更合同的请求，另一方应当在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3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日内予以书面答复；逾期未予答复的，视为不同意变更。</w:t>
      </w:r>
    </w:p>
    <w:p w14:paraId="18CA4DDE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lang w:eastAsia="zh"/>
        </w:rPr>
        <w:t>七</w:t>
      </w: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条 项目联系人及其职责</w:t>
      </w:r>
    </w:p>
    <w:p w14:paraId="2DA0B77C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双方确定，在本合同有效期内，甲方指定     为甲方项目联系人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lang w:val="en-US" w:eastAsia="zh-CN" w:bidi="ar"/>
        </w:rPr>
        <w:t>，乙方指定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u w:val="singl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0000FF"/>
          <w:kern w:val="0"/>
          <w:sz w:val="32"/>
          <w:szCs w:val="32"/>
          <w:lang w:val="en-US" w:eastAsia="zh-CN" w:bidi="ar"/>
        </w:rPr>
        <w:t>为乙方项目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联系人。</w:t>
      </w:r>
    </w:p>
    <w:p w14:paraId="4C3D4D6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项目联系人承担以下责任：</w:t>
      </w:r>
    </w:p>
    <w:p w14:paraId="6F9A2523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1.负责项目有关事宜的联络与沟通；</w:t>
      </w:r>
    </w:p>
    <w:p w14:paraId="7A5805B4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2.协助《可行性研究报告》的上报审批工作；</w:t>
      </w:r>
    </w:p>
    <w:p w14:paraId="70A78C5F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3.解答有关《可行性研究报告》编制内容的问题。</w:t>
      </w:r>
    </w:p>
    <w:p w14:paraId="67E4BE7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一方变更项目联系人的，有义务及时以书面形式通知另一方。任何一方未履行及时通知义务，导致影响本合同的履行并造成损失的，应承担相应的法律责任。</w:t>
      </w:r>
    </w:p>
    <w:p w14:paraId="6D34A598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lang w:eastAsia="zh"/>
        </w:rPr>
        <w:t>八</w:t>
      </w: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条 保密条款</w:t>
      </w:r>
    </w:p>
    <w:p w14:paraId="38A2148A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所有涉密人员（包括但不限于项目小组人员及乙方内部有关人员）未经甲方同意，不得将甲方所提供的资料（包括但不限于技术资料和经营资料）和编制的《可行性研究报告》用于本项目以外的其他用途，亦不提供给除合同明确约定外的任何其他方知晓，如有违反，乙方应停止该行为，并排除妨碍，承担甲方所受损失。乙方承诺本合同项下的保密义务为永久。</w:t>
      </w:r>
    </w:p>
    <w:p w14:paraId="7CD88CD2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rPr>
          <w:rFonts w:hint="default" w:ascii="黑体" w:hAnsi="宋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" w:bidi="ar"/>
        </w:rPr>
        <w:t>九</w:t>
      </w:r>
      <w:r>
        <w:rPr>
          <w:rFonts w:hint="default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条 反商业贿赂</w:t>
      </w:r>
    </w:p>
    <w:p w14:paraId="4ABCBFC0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双方均不得向对方或对方经办人、工作人员或其他相关人员索要、收受、提供、给予合同约定外的任何利益，包括但不限于明扣、暗扣、现金、购物卡、实物、有价证券、旅游或其他非物质性利益等，否则构成重大违约。守约方有权停止合作、解除合同，并要求违约方承担本合同总金额30%的违约金，如前述违约金仍不足以弥补对方的损失（包括但不限于实际损失、商业信誉的下降、商业机会的丧失、成本增加、预期可得利益损失、其他间接损失等），需另行向守约方全额补偿前述损失。</w:t>
      </w:r>
    </w:p>
    <w:p w14:paraId="3764C34B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第十条 争议解决</w:t>
      </w:r>
    </w:p>
    <w:p w14:paraId="640C1D4F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因本合同以及本合同项下订单/附件/补充协议等（如有）引起或有关的任何争议，双方应本着互信的原则协商解决，协商不成双方均有权向甲方所在地有管辖权的人民法院提起诉讼。</w:t>
      </w:r>
    </w:p>
    <w:p w14:paraId="297E0BFF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第十</w:t>
      </w: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lang w:eastAsia="zh"/>
        </w:rPr>
        <w:t>一</w:t>
      </w:r>
      <w:r>
        <w:rPr>
          <w:rFonts w:hint="default" w:ascii="黑体" w:hAnsi="宋体" w:eastAsia="黑体" w:cs="黑体"/>
          <w:b w:val="0"/>
          <w:bCs/>
          <w:color w:val="000000"/>
          <w:sz w:val="32"/>
          <w:szCs w:val="32"/>
        </w:rPr>
        <w:t>条 附则</w:t>
      </w:r>
    </w:p>
    <w:p w14:paraId="4EB1F53A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1.本合同壹式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肆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份，甲方执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叁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份，乙方执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壹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份，具有同等法律效力。</w:t>
      </w:r>
    </w:p>
    <w:p w14:paraId="484D7B44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2.本合同自双方法定代表人或授权代表签字并加盖公章之日起生效。</w:t>
      </w:r>
    </w:p>
    <w:p w14:paraId="1E974087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3.本合同未尽事宜双方可协商另行签订补充协议，补充协议与本合同具有同等法律效力。</w:t>
      </w:r>
    </w:p>
    <w:p w14:paraId="0A5FDC40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F9765BC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590B591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4335"/>
      </w:tblGrid>
      <w:tr w14:paraId="104D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C7D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甲方（公章）：</w:t>
            </w:r>
          </w:p>
        </w:tc>
        <w:tc>
          <w:tcPr>
            <w:tcW w:w="2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6C0A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乙方（公章）：</w:t>
            </w:r>
          </w:p>
        </w:tc>
      </w:tr>
      <w:tr w14:paraId="2EFB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3406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法定代表人或授权代表</w:t>
            </w:r>
          </w:p>
          <w:p w14:paraId="579A4F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（签名）：</w:t>
            </w:r>
          </w:p>
        </w:tc>
        <w:tc>
          <w:tcPr>
            <w:tcW w:w="2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D3CD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法定代表人或授权代表</w:t>
            </w:r>
          </w:p>
          <w:p w14:paraId="0DA3FB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（签名）：</w:t>
            </w:r>
          </w:p>
        </w:tc>
      </w:tr>
      <w:tr w14:paraId="65ED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2491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电话：</w:t>
            </w:r>
          </w:p>
        </w:tc>
        <w:tc>
          <w:tcPr>
            <w:tcW w:w="2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7C0E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电话：</w:t>
            </w:r>
          </w:p>
        </w:tc>
      </w:tr>
      <w:tr w14:paraId="3682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93F2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传真：</w:t>
            </w:r>
          </w:p>
        </w:tc>
        <w:tc>
          <w:tcPr>
            <w:tcW w:w="2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22D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传真：</w:t>
            </w:r>
          </w:p>
        </w:tc>
      </w:tr>
      <w:tr w14:paraId="2A1F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D4C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开户银行：</w:t>
            </w:r>
          </w:p>
        </w:tc>
        <w:tc>
          <w:tcPr>
            <w:tcW w:w="2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1BA0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开户银行：</w:t>
            </w:r>
          </w:p>
        </w:tc>
      </w:tr>
      <w:tr w14:paraId="28FD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582E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帐号：</w:t>
            </w:r>
          </w:p>
        </w:tc>
        <w:tc>
          <w:tcPr>
            <w:tcW w:w="2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D9E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帐号：</w:t>
            </w:r>
          </w:p>
        </w:tc>
      </w:tr>
      <w:tr w14:paraId="3B57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55FE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签订日期：    年   月   日</w:t>
            </w:r>
          </w:p>
        </w:tc>
      </w:tr>
    </w:tbl>
    <w:p w14:paraId="789AC94C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AC76D15">
      <w:pPr>
        <w:widowControl/>
        <w:autoSpaceDE w:val="0"/>
        <w:autoSpaceDN w:val="0"/>
        <w:adjustRightInd w:val="0"/>
        <w:jc w:val="left"/>
        <w:rPr>
          <w:rFonts w:hint="eastAsia" w:ascii="微软雅黑" w:hAnsi="微软雅黑" w:eastAsia="微软雅黑" w:cs="Times"/>
          <w:kern w:val="0"/>
          <w:sz w:val="21"/>
          <w:szCs w:val="21"/>
          <w:lang w:val="en-US" w:eastAsia="zh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ZjE0OWY1YTQ5Y2RiNjlmNTM5MzIwMWJkY2E1ZTIifQ=="/>
  </w:docVars>
  <w:rsids>
    <w:rsidRoot w:val="43483C2E"/>
    <w:rsid w:val="0314255D"/>
    <w:rsid w:val="0C0B7B23"/>
    <w:rsid w:val="19EE5087"/>
    <w:rsid w:val="1FF61D88"/>
    <w:rsid w:val="2DD54FD1"/>
    <w:rsid w:val="3B7996E6"/>
    <w:rsid w:val="3FFBC3C7"/>
    <w:rsid w:val="43483C2E"/>
    <w:rsid w:val="453720F7"/>
    <w:rsid w:val="53FB2509"/>
    <w:rsid w:val="590A2764"/>
    <w:rsid w:val="5BD65DFD"/>
    <w:rsid w:val="5BE574D7"/>
    <w:rsid w:val="5FFDFBF4"/>
    <w:rsid w:val="6649186A"/>
    <w:rsid w:val="775B4613"/>
    <w:rsid w:val="7BFDEA65"/>
    <w:rsid w:val="7DFFFE34"/>
    <w:rsid w:val="BFFF1491"/>
    <w:rsid w:val="D6365381"/>
    <w:rsid w:val="DEA2045F"/>
    <w:rsid w:val="DFBD98B1"/>
    <w:rsid w:val="DFE6D3E0"/>
    <w:rsid w:val="DFE7EF7B"/>
    <w:rsid w:val="EEDE86E5"/>
    <w:rsid w:val="FDB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 w:val="0"/>
      <w:keepLines/>
      <w:widowControl w:val="0"/>
      <w:suppressLineNumbers w:val="0"/>
      <w:spacing w:before="280" w:beforeAutospacing="0" w:after="280" w:afterAutospacing="0"/>
      <w:jc w:val="left"/>
      <w:outlineLvl w:val="1"/>
    </w:pPr>
    <w:rPr>
      <w:rFonts w:hint="default" w:ascii="Times New Roman" w:hAnsi="Times New Roman" w:eastAsia="宋体" w:cs="Times New Roman"/>
      <w:b/>
      <w:bCs/>
      <w:color w:val="000000"/>
      <w:kern w:val="0"/>
      <w:sz w:val="28"/>
      <w:szCs w:val="2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3137</Words>
  <Characters>3337</Characters>
  <Lines>1</Lines>
  <Paragraphs>1</Paragraphs>
  <TotalTime>3</TotalTime>
  <ScaleCrop>false</ScaleCrop>
  <LinksUpToDate>false</LinksUpToDate>
  <CharactersWithSpaces>3439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2021-01-15T06:20:00Z</dcterms:created>
  <dc:creator>郑滨</dc:creator>
  <cp:lastModifiedBy>李花</cp:lastModifiedBy>
  <dcterms:modified xsi:type="dcterms:W3CDTF">2025-07-22T01:15:31Z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5FFC95CEAE2E4443ABB86DDCF929C895_13</vt:lpwstr>
  </property>
  <property fmtid="{D5CDD505-2E9C-101B-9397-08002B2CF9AE}" pid="4" name="KSOTemplateDocerSaveRecord">
    <vt:lpwstr>eyJoZGlkIjoiNjU2MDEyYWRjM2VlOTVkNTU1NWQ2NzAyZGY4NjAwNjgifQ==</vt:lpwstr>
  </property>
</Properties>
</file>