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3204D">
      <w:pPr>
        <w:autoSpaceDE/>
        <w:autoSpaceDN/>
        <w:adjustRightInd/>
        <w:snapToGrid/>
        <w:rPr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689FC3D6">
      <w:pPr>
        <w:autoSpaceDE/>
        <w:autoSpaceDN/>
        <w:adjustRightInd/>
        <w:snapToGrid/>
        <w:jc w:val="center"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资信、技术标投标文件要求一览表</w:t>
      </w:r>
    </w:p>
    <w:tbl>
      <w:tblPr>
        <w:tblStyle w:val="14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1D017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5FC4E6FD"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7245D908"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758521F"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4B0FA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2BAE9B30">
            <w:pPr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59960831">
            <w:pPr>
              <w:jc w:val="center"/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9D9566F">
            <w:pPr>
              <w:jc w:val="both"/>
            </w:pPr>
            <w:r>
              <w:rPr>
                <w:rFonts w:hint="eastAsia"/>
              </w:rPr>
              <w:t>原件签字盖公章。</w:t>
            </w:r>
          </w:p>
        </w:tc>
      </w:tr>
      <w:tr w14:paraId="30905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39D99FF5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19836D98">
            <w:pPr>
              <w:jc w:val="center"/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205EE9D6">
            <w:pPr>
              <w:jc w:val="center"/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DBED6FB"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47D2F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3759DF8C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2B61807B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8680FFC">
            <w:pPr>
              <w:jc w:val="center"/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AC364DB">
            <w:r>
              <w:rPr>
                <w:rFonts w:hint="eastAsia"/>
              </w:rPr>
              <w:t>原件扫描件盖公章。</w:t>
            </w:r>
          </w:p>
        </w:tc>
      </w:tr>
      <w:tr w14:paraId="38239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F83936D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03CB7706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7CBC8106">
            <w:pPr>
              <w:jc w:val="center"/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AEDFBFE">
            <w:r>
              <w:rPr>
                <w:rFonts w:hint="eastAsia"/>
              </w:rPr>
              <w:t>原件扫描件盖公章。</w:t>
            </w:r>
          </w:p>
        </w:tc>
      </w:tr>
      <w:tr w14:paraId="5811F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39AFC44A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1F9F9EF0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320AD17">
            <w:pPr>
              <w:jc w:val="center"/>
            </w:pPr>
            <w:r>
              <w:rPr>
                <w:rFonts w:hint="eastAsia"/>
              </w:rPr>
              <w:t>法定代表人证明书</w:t>
            </w:r>
          </w:p>
          <w:p w14:paraId="5E87FEA5">
            <w:pPr>
              <w:jc w:val="center"/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2830C14"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22A37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5DCEBA4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3144AC2C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6169AA9D">
            <w:pPr>
              <w:jc w:val="center"/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2AC7A58"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667D3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58372542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Merge w:val="restart"/>
            <w:vAlign w:val="center"/>
          </w:tcPr>
          <w:p w14:paraId="575126DE">
            <w:pPr>
              <w:jc w:val="center"/>
            </w:pPr>
            <w:r>
              <w:rPr>
                <w:rFonts w:hint="eastAsia"/>
              </w:rPr>
              <w:t>资信标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A4E8DEE">
            <w:pPr>
              <w:jc w:val="center"/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D11F648">
            <w:r>
              <w:rPr>
                <w:rFonts w:hint="eastAsia"/>
              </w:rPr>
              <w:t>原件盖公章，格式详见“附件1.2”。</w:t>
            </w:r>
          </w:p>
        </w:tc>
      </w:tr>
      <w:tr w14:paraId="6C41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323EFB6C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7CACFC7B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3A25E55">
            <w:pPr>
              <w:jc w:val="center"/>
            </w:pPr>
            <w:r>
              <w:rPr>
                <w:rFonts w:hint="eastAsia"/>
              </w:rPr>
              <w:t>同类</w:t>
            </w:r>
            <w:r>
              <w:t>业绩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8748110">
            <w:r>
              <w:t>与三家及以上</w:t>
            </w:r>
            <w:r>
              <w:rPr>
                <w:rFonts w:hint="eastAsia"/>
                <w:lang w:val="en-US" w:eastAsia="zh-CN"/>
              </w:rPr>
              <w:t>国际</w:t>
            </w:r>
            <w:r>
              <w:t>五星级酒店建立合作关系，且近五年内拥有两项及以上同类</w:t>
            </w:r>
            <w:r>
              <w:rPr>
                <w:rFonts w:hint="eastAsia"/>
                <w:lang w:val="en-US" w:eastAsia="zh-CN"/>
              </w:rPr>
              <w:t>物资</w:t>
            </w:r>
            <w:r>
              <w:t>供应合作案例</w:t>
            </w:r>
          </w:p>
          <w:p w14:paraId="7D2DA333">
            <w:pPr>
              <w:overflowPunct w:val="0"/>
              <w:autoSpaceDE/>
              <w:autoSpaceDN/>
            </w:pPr>
            <w:r>
              <w:t>证明材料</w:t>
            </w:r>
            <w:r>
              <w:rPr>
                <w:rFonts w:hint="eastAsia"/>
              </w:rPr>
              <w:t>（附表格后）</w:t>
            </w:r>
            <w:r>
              <w:t>：</w:t>
            </w:r>
            <w:r>
              <w:cr/>
            </w:r>
            <w:r>
              <w:t>合同关键页，</w:t>
            </w:r>
            <w:r>
              <w:rPr>
                <w:rFonts w:hint="eastAsia"/>
              </w:rPr>
              <w:t>需</w:t>
            </w:r>
            <w:r>
              <w:t>体现合同主体、合同范围、合同金额、合同盖章等关键页。</w:t>
            </w:r>
            <w:r>
              <w:rPr>
                <w:rFonts w:hint="eastAsia"/>
              </w:rPr>
              <w:t>招标人认可的五星酒店品牌包括：</w:t>
            </w:r>
          </w:p>
          <w:p w14:paraId="4B00D786">
            <w:pPr>
              <w:overflowPunct w:val="0"/>
              <w:autoSpaceDE/>
              <w:autoSpaceDN/>
            </w:pPr>
            <w:r>
              <w:rPr>
                <w:rFonts w:hint="eastAsia"/>
              </w:rPr>
              <w:t>a、洲际酒店集团：洲际、英迪格、华邑、皇冠假日、金普顿；</w:t>
            </w:r>
          </w:p>
          <w:p w14:paraId="72DFAE05">
            <w:pPr>
              <w:overflowPunct w:val="0"/>
              <w:autoSpaceDE/>
              <w:autoSpaceDN/>
            </w:pPr>
            <w:r>
              <w:rPr>
                <w:rFonts w:hint="eastAsia"/>
              </w:rPr>
              <w:t>b、万豪国际集团：万豪、JW 万豪、丽思-卡尔顿, 威斯汀、W、豪华精选、瑞吉、艾美、喜来登、宝格丽；</w:t>
            </w:r>
          </w:p>
          <w:p w14:paraId="2DC88981">
            <w:pPr>
              <w:overflowPunct w:val="0"/>
              <w:autoSpaceDE/>
              <w:autoSpaceDN/>
            </w:pPr>
            <w:r>
              <w:rPr>
                <w:rFonts w:hint="eastAsia"/>
              </w:rPr>
              <w:t>c、凯悦集团：凯悦、君悦、柏悦、安达仕；</w:t>
            </w:r>
          </w:p>
          <w:p w14:paraId="5D439099">
            <w:pPr>
              <w:overflowPunct w:val="0"/>
              <w:autoSpaceDE/>
              <w:autoSpaceDN/>
            </w:pPr>
            <w:r>
              <w:rPr>
                <w:rFonts w:hint="eastAsia"/>
              </w:rPr>
              <w:t>d、希尔顿：Hilton、康莱德、华尔道夫、嘉悦里；</w:t>
            </w:r>
          </w:p>
          <w:p w14:paraId="4EDFA445">
            <w:pPr>
              <w:overflowPunct w:val="0"/>
              <w:autoSpaceDE/>
              <w:autoSpaceDN/>
            </w:pPr>
            <w:r>
              <w:rPr>
                <w:rFonts w:hint="eastAsia"/>
              </w:rPr>
              <w:t>e、雅高：索菲特、费尔蒙、莱佛士、美憬阁；</w:t>
            </w:r>
          </w:p>
          <w:p w14:paraId="23ED396E">
            <w:pPr>
              <w:overflowPunct w:val="0"/>
              <w:autoSpaceDE/>
              <w:autoSpaceDN/>
            </w:pPr>
            <w:r>
              <w:rPr>
                <w:rFonts w:hint="eastAsia"/>
              </w:rPr>
              <w:t>f、悦榕：悦榕庄、悦椿；</w:t>
            </w:r>
          </w:p>
          <w:p w14:paraId="0C502D6D">
            <w:pPr>
              <w:overflowPunct w:val="0"/>
              <w:autoSpaceDE/>
              <w:autoSpaceDN/>
            </w:pPr>
            <w:r>
              <w:rPr>
                <w:rFonts w:hint="eastAsia"/>
              </w:rPr>
              <w:t>g、朗廷酒店集团：朗廷、朗豪；</w:t>
            </w:r>
          </w:p>
          <w:p w14:paraId="44039A83">
            <w:pPr>
              <w:overflowPunct w:val="0"/>
              <w:autoSpaceDE/>
              <w:autoSpaceDN/>
            </w:pPr>
            <w:r>
              <w:rPr>
                <w:rFonts w:hint="eastAsia"/>
              </w:rPr>
              <w:t>h、卡尔森环球酒店：丽晶、丽笙；</w:t>
            </w:r>
          </w:p>
          <w:p w14:paraId="309583B8">
            <w:pPr>
              <w:overflowPunct w:val="0"/>
              <w:autoSpaceDE/>
              <w:autoSpaceDN/>
            </w:pPr>
            <w:r>
              <w:rPr>
                <w:rFonts w:hint="eastAsia"/>
              </w:rPr>
              <w:t>i、美利亚酒店集团：盛美利亚、美利亚；</w:t>
            </w:r>
          </w:p>
          <w:p w14:paraId="55B63DF6">
            <w:pPr>
              <w:overflowPunct w:val="0"/>
              <w:autoSpaceDE/>
              <w:autoSpaceDN/>
            </w:pPr>
            <w:r>
              <w:rPr>
                <w:rFonts w:hint="eastAsia"/>
              </w:rPr>
              <w:t>j、温德姆集团：温德姆至尊；</w:t>
            </w:r>
          </w:p>
          <w:p w14:paraId="07B184F7">
            <w:pPr>
              <w:overflowPunct w:val="0"/>
              <w:autoSpaceDE/>
              <w:autoSpaceDN/>
            </w:pPr>
            <w:r>
              <w:rPr>
                <w:rFonts w:hint="eastAsia"/>
              </w:rPr>
              <w:t>k、独立酒店品牌：四季、香格里拉、凯宾斯基、安缦、文华东方、雅辰、半岛、瑰丽。</w:t>
            </w:r>
          </w:p>
        </w:tc>
      </w:tr>
      <w:tr w14:paraId="7F036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AC7738C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5AD1AB94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82DBEFB">
            <w:pPr>
              <w:jc w:val="center"/>
            </w:pPr>
            <w:r>
              <w:rPr>
                <w:rFonts w:hint="eastAsia"/>
              </w:rPr>
              <w:t>管理体系认证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46E7A4C">
            <w:r>
              <w:t>/</w:t>
            </w:r>
          </w:p>
        </w:tc>
      </w:tr>
      <w:tr w14:paraId="401A8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3F98ACA9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69BA3BD9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6454F6EF">
            <w:pPr>
              <w:jc w:val="center"/>
            </w:pPr>
            <w:r>
              <w:rPr>
                <w:rFonts w:hint="eastAsia"/>
              </w:rPr>
              <w:t>供应商资质要求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2610F35">
            <w:r>
              <w:t>1.有合作三家及以上</w:t>
            </w:r>
            <w:r>
              <w:rPr>
                <w:rFonts w:hint="eastAsia"/>
                <w:lang w:val="en-US" w:eastAsia="zh-CN"/>
              </w:rPr>
              <w:t>国际</w:t>
            </w:r>
            <w:r>
              <w:t>五星级品牌酒店；</w:t>
            </w:r>
          </w:p>
          <w:p w14:paraId="626DF864">
            <w:r>
              <w:t>2.与三家及以上</w:t>
            </w:r>
            <w:r>
              <w:rPr>
                <w:rFonts w:hint="eastAsia"/>
                <w:lang w:val="en-US" w:eastAsia="zh-CN"/>
              </w:rPr>
              <w:t>国际</w:t>
            </w:r>
            <w:r>
              <w:t>五星级酒店建立合作关系，且近五年内拥有两项及以上同类</w:t>
            </w:r>
            <w:r>
              <w:rPr>
                <w:rFonts w:hint="eastAsia"/>
                <w:lang w:val="en-US" w:eastAsia="zh-CN"/>
              </w:rPr>
              <w:t>物资</w:t>
            </w:r>
            <w:r>
              <w:t>供应合作案例</w:t>
            </w:r>
            <w:r>
              <w:rPr>
                <w:rFonts w:hint="eastAsia"/>
              </w:rPr>
              <w:t>；</w:t>
            </w:r>
          </w:p>
          <w:p w14:paraId="205F1929">
            <w:pPr>
              <w:pStyle w:val="2"/>
            </w:pPr>
            <w:r>
              <w:rPr>
                <w:rFonts w:ascii="仿宋" w:hAnsi="仿宋" w:eastAsia="仿宋" w:cs="仿宋"/>
                <w:bCs/>
                <w:kern w:val="2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</w:rPr>
              <w:t>本项目不接受联合体投标。</w:t>
            </w:r>
          </w:p>
          <w:p w14:paraId="1CAFFD6C">
            <w:pPr>
              <w:pStyle w:val="2"/>
            </w:pPr>
          </w:p>
        </w:tc>
      </w:tr>
      <w:tr w14:paraId="3E568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21A10F14"/>
        </w:tc>
        <w:tc>
          <w:tcPr>
            <w:tcW w:w="1303" w:type="dxa"/>
            <w:vAlign w:val="center"/>
          </w:tcPr>
          <w:p w14:paraId="236587E2"/>
        </w:tc>
        <w:tc>
          <w:tcPr>
            <w:tcW w:w="2502" w:type="dxa"/>
            <w:shd w:val="clear" w:color="auto" w:fill="auto"/>
            <w:vAlign w:val="center"/>
          </w:tcPr>
          <w:p w14:paraId="1B88AE47">
            <w:pPr>
              <w:jc w:val="center"/>
            </w:pPr>
            <w:r>
              <w:rPr>
                <w:rFonts w:hint="eastAsia"/>
              </w:rPr>
              <w:t>服务方案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7543C57">
            <w:pPr>
              <w:overflowPunct w:val="0"/>
            </w:pPr>
            <w:r>
              <w:rPr>
                <w:rFonts w:hint="eastAsia"/>
              </w:rPr>
              <w:t>/</w:t>
            </w:r>
          </w:p>
        </w:tc>
      </w:tr>
    </w:tbl>
    <w:p w14:paraId="6F753E95">
      <w:pPr>
        <w:rPr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46533785">
      <w:pPr>
        <w:autoSpaceDE/>
        <w:autoSpaceDN/>
        <w:adjustRightInd/>
        <w:snapToGrid/>
        <w:jc w:val="center"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4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20F235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93870BE">
            <w:pPr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03130EB2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0D7B22D3">
            <w:pPr>
              <w:jc w:val="center"/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46112925"/>
        </w:tc>
      </w:tr>
      <w:tr w14:paraId="15C875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039F5F1">
            <w:pPr>
              <w:jc w:val="center"/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3FFA19B9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68B00064">
            <w:pPr>
              <w:jc w:val="center"/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17444381"/>
        </w:tc>
      </w:tr>
      <w:tr w14:paraId="596EA1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97994AD">
            <w:pPr>
              <w:jc w:val="center"/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344E25D8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4C81E4E1">
            <w:pPr>
              <w:jc w:val="center"/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4AE622D5"/>
        </w:tc>
      </w:tr>
      <w:tr w14:paraId="3C61BF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3D4953A6">
            <w:pPr>
              <w:jc w:val="center"/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245AF8F2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9BA0248">
            <w:pPr>
              <w:jc w:val="center"/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16464ECE"/>
        </w:tc>
      </w:tr>
      <w:tr w14:paraId="22847D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B3705B1">
            <w:pPr>
              <w:jc w:val="center"/>
            </w:pPr>
            <w:r>
              <w:rPr>
                <w:rFonts w:hint="eastAsia"/>
              </w:rPr>
              <w:t>企业现有资质类别</w:t>
            </w:r>
          </w:p>
          <w:p w14:paraId="09692455">
            <w:pPr>
              <w:jc w:val="center"/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014F07C9"/>
        </w:tc>
      </w:tr>
      <w:tr w14:paraId="380D50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1A7C3D0">
            <w:pPr>
              <w:jc w:val="center"/>
            </w:pPr>
            <w:r>
              <w:rPr>
                <w:rFonts w:hint="eastAsia"/>
              </w:rPr>
              <w:t>企业简介</w:t>
            </w:r>
          </w:p>
          <w:p w14:paraId="134A1190">
            <w:pPr>
              <w:jc w:val="center"/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52C12AF8"/>
        </w:tc>
      </w:tr>
      <w:tr w14:paraId="7E3C65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0A74E0D5">
            <w:pPr>
              <w:jc w:val="center"/>
            </w:pPr>
            <w:r>
              <w:rPr>
                <w:rFonts w:hint="eastAsia"/>
              </w:rPr>
              <w:t>拟派项目负责人</w:t>
            </w:r>
          </w:p>
          <w:p w14:paraId="220797A1">
            <w:pPr>
              <w:jc w:val="center"/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4C759C00"/>
        </w:tc>
      </w:tr>
      <w:tr w14:paraId="2F43A5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A666656">
            <w:pPr>
              <w:jc w:val="center"/>
            </w:pPr>
            <w:r>
              <w:rPr>
                <w:rFonts w:hint="eastAsia"/>
              </w:rPr>
              <w:t>投标联系人</w:t>
            </w:r>
          </w:p>
          <w:p w14:paraId="6D3F54FB">
            <w:pPr>
              <w:jc w:val="center"/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32FD1EAA"/>
        </w:tc>
      </w:tr>
      <w:tr w14:paraId="6E0DDE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28DE4DB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13BC1033"/>
        </w:tc>
      </w:tr>
    </w:tbl>
    <w:p w14:paraId="5D279D9A"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6F86D754">
      <w:pPr>
        <w:rPr>
          <w:rFonts w:eastAsia="仿宋_GB2312"/>
        </w:rPr>
      </w:pPr>
      <w:r>
        <w:br w:type="page"/>
      </w:r>
    </w:p>
    <w:p w14:paraId="20BE1D71">
      <w:pPr>
        <w:autoSpaceDE/>
        <w:autoSpaceDN/>
        <w:adjustRightInd/>
        <w:snapToGrid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附件1.2</w:t>
      </w:r>
    </w:p>
    <w:p w14:paraId="2434C9A1">
      <w:pPr>
        <w:autoSpaceDE/>
        <w:autoSpaceDN/>
        <w:spacing w:line="360" w:lineRule="auto"/>
        <w:jc w:val="center"/>
        <w:rPr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09A32660">
      <w:pPr>
        <w:pStyle w:val="10"/>
        <w:spacing w:line="560" w:lineRule="exact"/>
        <w:rPr>
          <w:rFonts w:hint="default" w:eastAsia="仿宋"/>
          <w:u w:val="single"/>
          <w:lang w:val="en-US" w:eastAsia="zh-CN"/>
        </w:rPr>
      </w:pPr>
      <w:r>
        <w:rPr>
          <w:rFonts w:hint="eastAsia"/>
        </w:rPr>
        <w:t>致招标人:</w:t>
      </w:r>
      <w:r>
        <w:rPr>
          <w:rFonts w:hint="eastAsia"/>
          <w:u w:val="single"/>
        </w:rPr>
        <w:t>深圳市龙</w:t>
      </w:r>
      <w:r>
        <w:rPr>
          <w:rFonts w:hint="eastAsia"/>
          <w:u w:val="single"/>
          <w:lang w:val="en-US" w:eastAsia="zh-CN"/>
        </w:rPr>
        <w:t>祺商业运营管理有限公司美憬阁酒店分公司</w:t>
      </w:r>
      <w:bookmarkStart w:id="2" w:name="_GoBack"/>
      <w:bookmarkEnd w:id="2"/>
    </w:p>
    <w:p w14:paraId="5CF837E2">
      <w:pPr>
        <w:spacing w:line="560" w:lineRule="exact"/>
        <w:ind w:firstLine="480" w:firstLineChars="200"/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深圳时尚小镇美憬阁精选酒店2</w:t>
      </w:r>
      <w:r>
        <w:rPr>
          <w:u w:val="single"/>
        </w:rPr>
        <w:t>025</w:t>
      </w:r>
      <w:r>
        <w:rPr>
          <w:rFonts w:hint="eastAsia"/>
          <w:u w:val="single"/>
        </w:rPr>
        <w:t>年新增O</w:t>
      </w:r>
      <w:r>
        <w:rPr>
          <w:u w:val="single"/>
        </w:rPr>
        <w:t>SE-</w:t>
      </w:r>
      <w:r>
        <w:rPr>
          <w:rFonts w:hint="eastAsia"/>
          <w:u w:val="single"/>
        </w:rPr>
        <w:t>新增</w:t>
      </w:r>
      <w:r>
        <w:rPr>
          <w:rFonts w:hint="eastAsia"/>
          <w:u w:val="single"/>
          <w:lang w:val="en-US" w:eastAsia="zh-CN"/>
        </w:rPr>
        <w:t>餐饮印刷品、客房印刷品</w:t>
      </w:r>
      <w:r>
        <w:rPr>
          <w:rFonts w:hint="eastAsia"/>
          <w:u w:val="single"/>
        </w:rPr>
        <w:t xml:space="preserve">采购遴选 </w:t>
      </w:r>
      <w:r>
        <w:rPr>
          <w:rFonts w:hint="eastAsia"/>
        </w:rPr>
        <w:t>公告的所有内容及要求，为此作出如下承诺：</w:t>
      </w:r>
    </w:p>
    <w:p w14:paraId="5D9BEF95">
      <w:pPr>
        <w:pStyle w:val="10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0CDA8BFB">
      <w:pPr>
        <w:pStyle w:val="10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59598CA7">
      <w:pPr>
        <w:pStyle w:val="10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69682220">
      <w:pPr>
        <w:pStyle w:val="10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 w14:paraId="2950DC19">
      <w:pPr>
        <w:pStyle w:val="10"/>
        <w:spacing w:line="560" w:lineRule="exact"/>
        <w:ind w:firstLine="480" w:firstLineChars="200"/>
      </w:pPr>
      <w:r>
        <w:rPr>
          <w:rFonts w:hint="eastAsia"/>
        </w:rPr>
        <w:t>（1）视作我方单方面违约，并按照合同规定向贵方支付违约金或解除合同；</w:t>
      </w:r>
    </w:p>
    <w:p w14:paraId="5E7CB224">
      <w:pPr>
        <w:pStyle w:val="10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 w14:paraId="688910C5">
      <w:pPr>
        <w:pStyle w:val="10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 w14:paraId="07FFF374">
      <w:pPr>
        <w:pStyle w:val="10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 w14:paraId="7D1A3A92">
      <w:pPr>
        <w:spacing w:line="560" w:lineRule="exact"/>
      </w:pPr>
    </w:p>
    <w:p w14:paraId="3847968C">
      <w:pPr>
        <w:autoSpaceDE/>
        <w:autoSpaceDN/>
        <w:adjustRightInd/>
        <w:snapToGrid/>
        <w:spacing w:line="600" w:lineRule="exact"/>
        <w:ind w:firstLine="3600" w:firstLineChars="1500"/>
        <w:jc w:val="both"/>
      </w:pPr>
      <w:r>
        <w:rPr>
          <w:rFonts w:hint="eastAsia"/>
        </w:rPr>
        <w:t>承诺单位（盖章）：</w:t>
      </w:r>
    </w:p>
    <w:p w14:paraId="580A7591">
      <w:pPr>
        <w:autoSpaceDE/>
        <w:autoSpaceDN/>
        <w:adjustRightInd/>
        <w:snapToGrid/>
        <w:spacing w:line="600" w:lineRule="exact"/>
        <w:ind w:firstLine="3600" w:firstLineChars="1500"/>
        <w:jc w:val="both"/>
      </w:pPr>
      <w:r>
        <w:rPr>
          <w:rFonts w:hint="eastAsia"/>
        </w:rPr>
        <w:t>法定代表人或授权委托人（签字或盖私章）：</w:t>
      </w:r>
    </w:p>
    <w:p w14:paraId="5C341848">
      <w:pPr>
        <w:autoSpaceDE/>
        <w:autoSpaceDN/>
        <w:adjustRightInd/>
        <w:snapToGrid/>
        <w:spacing w:line="600" w:lineRule="exact"/>
        <w:ind w:firstLine="3600" w:firstLineChars="1500"/>
        <w:jc w:val="both"/>
      </w:pPr>
      <w:r>
        <w:rPr>
          <w:rFonts w:hint="eastAsia"/>
        </w:rPr>
        <w:t>签署日期：    年    月    日</w:t>
      </w:r>
    </w:p>
    <w:p w14:paraId="4C8B7115">
      <w:pPr>
        <w:rPr>
          <w:b/>
          <w:bCs w:val="0"/>
          <w:sz w:val="28"/>
          <w:szCs w:val="28"/>
        </w:rPr>
      </w:pPr>
      <w:r>
        <w:rPr>
          <w:rFonts w:hint="eastAsia"/>
        </w:rPr>
        <w:br w:type="page"/>
      </w:r>
      <w:r>
        <w:rPr>
          <w:rFonts w:hint="eastAsia"/>
          <w:b/>
          <w:bCs w:val="0"/>
          <w:sz w:val="28"/>
          <w:szCs w:val="28"/>
        </w:rPr>
        <w:t>附件1.3</w:t>
      </w:r>
    </w:p>
    <w:p w14:paraId="2E857859">
      <w:pPr>
        <w:autoSpaceDE/>
        <w:autoSpaceDN/>
        <w:adjustRightInd/>
        <w:snapToGrid/>
        <w:spacing w:after="200" w:line="360" w:lineRule="auto"/>
        <w:jc w:val="center"/>
        <w:outlineLvl w:val="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企业同类项目业绩一览表</w:t>
      </w:r>
    </w:p>
    <w:tbl>
      <w:tblPr>
        <w:tblStyle w:val="14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6EBEA3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7D7CA7F6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62FFEF85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BAED73A">
            <w:pPr>
              <w:jc w:val="center"/>
            </w:pPr>
            <w:r>
              <w:rPr>
                <w:rFonts w:hint="eastAsia"/>
              </w:rPr>
              <w:t>合同内容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7ACF650F">
            <w:pPr>
              <w:jc w:val="center"/>
            </w:pPr>
            <w:r>
              <w:rPr>
                <w:rFonts w:hint="eastAsia"/>
              </w:rPr>
              <w:t>合同金额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2418D1A0">
            <w:pPr>
              <w:jc w:val="center"/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141E24C0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5EC8C4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00329C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6602DDEE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7A4DCF5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0CCA0106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3DD61FD7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5B36EA9B">
            <w:pPr>
              <w:jc w:val="center"/>
            </w:pPr>
          </w:p>
        </w:tc>
      </w:tr>
      <w:tr w14:paraId="1634D4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D03FA8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65B4DB21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5801D10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FB6855A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0C79C452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1B779AEA">
            <w:pPr>
              <w:jc w:val="center"/>
            </w:pPr>
          </w:p>
        </w:tc>
      </w:tr>
      <w:tr w14:paraId="456389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A11479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36E69BCC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E2F53B7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4B9FCEF0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79DAC34F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73832C46">
            <w:pPr>
              <w:jc w:val="center"/>
            </w:pPr>
          </w:p>
        </w:tc>
      </w:tr>
      <w:tr w14:paraId="4E6784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7AC6C7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6EFC6F0B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931253F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33FDEEC5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0A64E2F1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40E5C08">
            <w:pPr>
              <w:jc w:val="center"/>
            </w:pPr>
          </w:p>
        </w:tc>
      </w:tr>
      <w:tr w14:paraId="3B92F3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54F9593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5234A27D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B6D9E78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3DA6897A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46089DE6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6DFC82D">
            <w:pPr>
              <w:jc w:val="center"/>
            </w:pPr>
          </w:p>
        </w:tc>
      </w:tr>
    </w:tbl>
    <w:p w14:paraId="45064FF0"/>
    <w:bookmarkEnd w:id="0"/>
    <w:bookmarkEnd w:id="1"/>
    <w:p w14:paraId="1EA4DDE2">
      <w:r>
        <w:rPr>
          <w:rFonts w:hint="eastAsia"/>
        </w:rPr>
        <w:t>注：相关扫描件后附，投标人将合同中项目名称、同类项目对应的合同额、项目内容、签订时间等主要信息进行标记，以便招标人审核。</w:t>
      </w:r>
    </w:p>
    <w:p w14:paraId="3B4FCF31"/>
    <w:p w14:paraId="72AA70AF">
      <w:pPr>
        <w:pStyle w:val="13"/>
        <w:ind w:left="480" w:firstLine="600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8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12146"/>
    <w:rsid w:val="00137312"/>
    <w:rsid w:val="001748F1"/>
    <w:rsid w:val="001D1C28"/>
    <w:rsid w:val="001E33BC"/>
    <w:rsid w:val="001E7E50"/>
    <w:rsid w:val="00230677"/>
    <w:rsid w:val="002326CE"/>
    <w:rsid w:val="00243C5E"/>
    <w:rsid w:val="00275920"/>
    <w:rsid w:val="002A76B5"/>
    <w:rsid w:val="002D187E"/>
    <w:rsid w:val="002E61F7"/>
    <w:rsid w:val="00305DA5"/>
    <w:rsid w:val="0038721C"/>
    <w:rsid w:val="003B7D8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851FC6"/>
    <w:rsid w:val="00865E82"/>
    <w:rsid w:val="008A74BF"/>
    <w:rsid w:val="008C7626"/>
    <w:rsid w:val="00974FF4"/>
    <w:rsid w:val="009805A6"/>
    <w:rsid w:val="009A33FF"/>
    <w:rsid w:val="009A55A0"/>
    <w:rsid w:val="009A5EAF"/>
    <w:rsid w:val="00A74111"/>
    <w:rsid w:val="00AB2381"/>
    <w:rsid w:val="00AE3C2D"/>
    <w:rsid w:val="00B757FB"/>
    <w:rsid w:val="00B81588"/>
    <w:rsid w:val="00B93AE9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64A22"/>
    <w:rsid w:val="00D65AAF"/>
    <w:rsid w:val="00DD4232"/>
    <w:rsid w:val="00DE4A5E"/>
    <w:rsid w:val="00E25DD9"/>
    <w:rsid w:val="00E51081"/>
    <w:rsid w:val="00E606C7"/>
    <w:rsid w:val="00F13749"/>
    <w:rsid w:val="00F9167D"/>
    <w:rsid w:val="00FA78B5"/>
    <w:rsid w:val="00FC4A37"/>
    <w:rsid w:val="00FD0FF3"/>
    <w:rsid w:val="00FF3F62"/>
    <w:rsid w:val="01A41A98"/>
    <w:rsid w:val="039C2053"/>
    <w:rsid w:val="03AD776D"/>
    <w:rsid w:val="042D158D"/>
    <w:rsid w:val="04E06965"/>
    <w:rsid w:val="04E0715A"/>
    <w:rsid w:val="05093353"/>
    <w:rsid w:val="052063E5"/>
    <w:rsid w:val="05475D0D"/>
    <w:rsid w:val="0B2B2741"/>
    <w:rsid w:val="0E894879"/>
    <w:rsid w:val="113648A1"/>
    <w:rsid w:val="135678EB"/>
    <w:rsid w:val="137E32EB"/>
    <w:rsid w:val="143B4971"/>
    <w:rsid w:val="14700CB1"/>
    <w:rsid w:val="154347A2"/>
    <w:rsid w:val="15C07F5E"/>
    <w:rsid w:val="15CA2AC0"/>
    <w:rsid w:val="16B42882"/>
    <w:rsid w:val="171056A3"/>
    <w:rsid w:val="18893450"/>
    <w:rsid w:val="1A574B6D"/>
    <w:rsid w:val="1B763B8B"/>
    <w:rsid w:val="1E253381"/>
    <w:rsid w:val="1EF45FD8"/>
    <w:rsid w:val="1F8E7E31"/>
    <w:rsid w:val="21F433CC"/>
    <w:rsid w:val="24B70CBB"/>
    <w:rsid w:val="25CD7E3F"/>
    <w:rsid w:val="25F83B8A"/>
    <w:rsid w:val="27BD652A"/>
    <w:rsid w:val="2847702A"/>
    <w:rsid w:val="29304E64"/>
    <w:rsid w:val="294544BB"/>
    <w:rsid w:val="2CE47103"/>
    <w:rsid w:val="2D046D3E"/>
    <w:rsid w:val="2D7C0663"/>
    <w:rsid w:val="2E2D1BE5"/>
    <w:rsid w:val="2F9C3726"/>
    <w:rsid w:val="300307CB"/>
    <w:rsid w:val="3022487E"/>
    <w:rsid w:val="306A4EEC"/>
    <w:rsid w:val="314E3D74"/>
    <w:rsid w:val="321049D0"/>
    <w:rsid w:val="32B00E4D"/>
    <w:rsid w:val="33BF02E8"/>
    <w:rsid w:val="342D0929"/>
    <w:rsid w:val="3444618C"/>
    <w:rsid w:val="38DB4455"/>
    <w:rsid w:val="396C61CD"/>
    <w:rsid w:val="3A3E4582"/>
    <w:rsid w:val="3A4F7256"/>
    <w:rsid w:val="3C680E8A"/>
    <w:rsid w:val="3D3171E8"/>
    <w:rsid w:val="3E5B5091"/>
    <w:rsid w:val="42E53259"/>
    <w:rsid w:val="43A37C06"/>
    <w:rsid w:val="43FB5E70"/>
    <w:rsid w:val="468F4DC7"/>
    <w:rsid w:val="498E7188"/>
    <w:rsid w:val="49AB55A6"/>
    <w:rsid w:val="4B646EED"/>
    <w:rsid w:val="4FEC5144"/>
    <w:rsid w:val="4FF14809"/>
    <w:rsid w:val="50317CDC"/>
    <w:rsid w:val="50640BF4"/>
    <w:rsid w:val="525B2E2C"/>
    <w:rsid w:val="55082E23"/>
    <w:rsid w:val="56CB2B66"/>
    <w:rsid w:val="5AF83711"/>
    <w:rsid w:val="5BB04C2C"/>
    <w:rsid w:val="5BF14D74"/>
    <w:rsid w:val="5C7368BB"/>
    <w:rsid w:val="6140578B"/>
    <w:rsid w:val="620843A5"/>
    <w:rsid w:val="62141106"/>
    <w:rsid w:val="67E1027C"/>
    <w:rsid w:val="684E0792"/>
    <w:rsid w:val="68610DE6"/>
    <w:rsid w:val="69712D36"/>
    <w:rsid w:val="6A7177BA"/>
    <w:rsid w:val="6B5477F9"/>
    <w:rsid w:val="6B971973"/>
    <w:rsid w:val="6E2E2151"/>
    <w:rsid w:val="73BE778E"/>
    <w:rsid w:val="74614F7E"/>
    <w:rsid w:val="75D37152"/>
    <w:rsid w:val="76453E99"/>
    <w:rsid w:val="777D7FD8"/>
    <w:rsid w:val="79DB277C"/>
    <w:rsid w:val="7A0A79F9"/>
    <w:rsid w:val="7A6207C4"/>
    <w:rsid w:val="7A9F41FF"/>
    <w:rsid w:val="7B746AC1"/>
    <w:rsid w:val="7C372E28"/>
    <w:rsid w:val="7F46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next w:val="7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7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8">
    <w:name w:val="Body Text Indent"/>
    <w:basedOn w:val="1"/>
    <w:next w:val="9"/>
    <w:qFormat/>
    <w:uiPriority w:val="0"/>
    <w:pPr>
      <w:ind w:firstLine="600" w:firstLineChars="200"/>
    </w:pPr>
    <w:rPr>
      <w:sz w:val="30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Plain Text"/>
    <w:basedOn w:val="1"/>
    <w:qFormat/>
    <w:uiPriority w:val="0"/>
    <w:rPr>
      <w:rFonts w:hAnsi="Courier New" w:cs="Courier New"/>
      <w:szCs w:val="21"/>
    </w:r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paragraph" w:styleId="13">
    <w:name w:val="Body Text First Indent 2"/>
    <w:basedOn w:val="8"/>
    <w:next w:val="1"/>
    <w:unhideWhenUsed/>
    <w:qFormat/>
    <w:uiPriority w:val="99"/>
    <w:pPr>
      <w:spacing w:after="120"/>
      <w:ind w:left="420" w:leftChars="200" w:firstLine="42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qFormat/>
    <w:uiPriority w:val="0"/>
    <w:rPr>
      <w:color w:val="0000FF"/>
      <w:u w:val="single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19">
    <w:name w:val="List Paragraph"/>
    <w:basedOn w:val="1"/>
    <w:link w:val="20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0">
    <w:name w:val="列表段落 字符"/>
    <w:link w:val="19"/>
    <w:qFormat/>
    <w:uiPriority w:val="0"/>
    <w:rPr>
      <w:kern w:val="2"/>
      <w:sz w:val="21"/>
    </w:rPr>
  </w:style>
  <w:style w:type="paragraph" w:customStyle="1" w:styleId="21">
    <w:name w:val="修订1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1438</Words>
  <Characters>1463</Characters>
  <Lines>11</Lines>
  <Paragraphs>3</Paragraphs>
  <TotalTime>27</TotalTime>
  <ScaleCrop>false</ScaleCrop>
  <LinksUpToDate>false</LinksUpToDate>
  <CharactersWithSpaces>1479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wayne wang</cp:lastModifiedBy>
  <dcterms:modified xsi:type="dcterms:W3CDTF">2025-07-22T10:21:39Z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eyJoZGlkIjoiMWQwMjMwOTRlNDYzNDM5MWU2NWI5OWVhODRhMjE4NGMiLCJ1c2VySWQiOiI0NTY4NzU1NDcifQ==</vt:lpwstr>
  </property>
</Properties>
</file>