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59EB1">
      <w:pPr>
        <w:pStyle w:val="4"/>
        <w:spacing w:line="252" w:lineRule="auto"/>
      </w:pPr>
    </w:p>
    <w:p w14:paraId="51B010D0">
      <w:pPr>
        <w:spacing w:before="62" w:line="219" w:lineRule="auto"/>
        <w:jc w:val="center"/>
        <w:rPr>
          <w:rFonts w:hint="eastAsia" w:ascii="方正小标宋简体" w:hAnsi="方正小标宋简体" w:eastAsia="方正小标宋简体" w:cs="方正小标宋简体"/>
          <w:b/>
          <w:bCs/>
          <w:spacing w:val="6"/>
          <w:sz w:val="44"/>
          <w:szCs w:val="44"/>
        </w:rPr>
      </w:pPr>
      <w:r>
        <w:rPr>
          <w:rFonts w:hint="eastAsia" w:ascii="方正小标宋简体" w:hAnsi="方正小标宋简体" w:eastAsia="方正小标宋简体" w:cs="方正小标宋简体"/>
          <w:b/>
          <w:bCs/>
          <w:spacing w:val="6"/>
          <w:sz w:val="44"/>
          <w:szCs w:val="44"/>
          <w:lang w:val="en-US" w:eastAsia="zh-CN"/>
        </w:rPr>
        <w:t>审计业务</w:t>
      </w:r>
      <w:r>
        <w:rPr>
          <w:rFonts w:hint="eastAsia" w:ascii="方正小标宋简体" w:hAnsi="方正小标宋简体" w:eastAsia="方正小标宋简体" w:cs="方正小标宋简体"/>
          <w:b/>
          <w:bCs/>
          <w:spacing w:val="6"/>
          <w:sz w:val="44"/>
          <w:szCs w:val="44"/>
        </w:rPr>
        <w:t>合同</w:t>
      </w:r>
    </w:p>
    <w:p w14:paraId="7C8248CD">
      <w:pPr>
        <w:spacing w:before="62" w:line="219" w:lineRule="auto"/>
        <w:jc w:val="center"/>
        <w:rPr>
          <w:rFonts w:hint="eastAsia" w:ascii="仿宋_GB2312" w:hAnsi="仿宋_GB2312" w:eastAsia="仿宋_GB2312" w:cs="仿宋_GB2312"/>
          <w:b/>
          <w:bCs/>
          <w:spacing w:val="6"/>
          <w:sz w:val="32"/>
          <w:szCs w:val="32"/>
        </w:rPr>
      </w:pPr>
    </w:p>
    <w:p w14:paraId="529F8952">
      <w:pPr>
        <w:pStyle w:val="4"/>
        <w:spacing w:line="293" w:lineRule="auto"/>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合同编号：龙华建设合字-服-B-SJ-[202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号</w:t>
      </w:r>
    </w:p>
    <w:p w14:paraId="2ECB3170">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z w:val="28"/>
          <w:szCs w:val="28"/>
        </w:rPr>
      </w:pPr>
    </w:p>
    <w:p w14:paraId="72FE447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u w:val="single"/>
        </w:rPr>
        <w:t>深圳市龙华建设发展</w:t>
      </w:r>
      <w:r>
        <w:rPr>
          <w:rFonts w:hint="eastAsia" w:ascii="仿宋_GB2312" w:hAnsi="仿宋_GB2312" w:eastAsia="仿宋_GB2312" w:cs="仿宋_GB2312"/>
          <w:sz w:val="28"/>
          <w:szCs w:val="28"/>
          <w:u w:val="single"/>
          <w:lang w:eastAsia="zh-CN"/>
        </w:rPr>
        <w:t>集团</w:t>
      </w:r>
      <w:r>
        <w:rPr>
          <w:rFonts w:hint="eastAsia" w:ascii="仿宋_GB2312" w:hAnsi="仿宋_GB2312" w:eastAsia="仿宋_GB2312" w:cs="仿宋_GB2312"/>
          <w:sz w:val="28"/>
          <w:szCs w:val="28"/>
          <w:u w:val="single"/>
        </w:rPr>
        <w:t>有限公司</w:t>
      </w:r>
    </w:p>
    <w:p w14:paraId="4648BB9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r>
        <w:rPr>
          <w:rFonts w:hint="eastAsia" w:ascii="仿宋_GB2312" w:hAnsi="仿宋_GB2312" w:eastAsia="仿宋_GB2312" w:cs="仿宋_GB2312"/>
          <w:sz w:val="28"/>
          <w:szCs w:val="28"/>
          <w:u w:val="single"/>
        </w:rPr>
        <w:t>9144030032637087X6</w:t>
      </w:r>
    </w:p>
    <w:p w14:paraId="6F3C6F6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法定代表人：</w:t>
      </w:r>
    </w:p>
    <w:p w14:paraId="66C9918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联系人：</w:t>
      </w:r>
    </w:p>
    <w:p w14:paraId="1F82B3C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p>
    <w:p w14:paraId="5E26C64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bookmarkStart w:id="0" w:name="OLE_LINK1"/>
      <w:r>
        <w:rPr>
          <w:rFonts w:hint="eastAsia" w:ascii="仿宋_GB2312" w:hAnsi="仿宋_GB2312" w:eastAsia="仿宋_GB2312" w:cs="仿宋_GB2312"/>
          <w:sz w:val="28"/>
          <w:szCs w:val="28"/>
        </w:rPr>
        <w:t>深圳市龙华区观湖街道鹭湖社区观盛三路10号龙馨家园A栋2201</w:t>
      </w:r>
      <w:bookmarkEnd w:id="0"/>
    </w:p>
    <w:p w14:paraId="45EBD94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u w:val="single"/>
          <w:lang w:val="en-US" w:eastAsia="zh-CN"/>
        </w:rPr>
        <w:t xml:space="preserve">                                    </w:t>
      </w:r>
    </w:p>
    <w:p w14:paraId="26710F6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统一社会信用代码：</w:t>
      </w:r>
      <w:r>
        <w:rPr>
          <w:rFonts w:hint="eastAsia" w:ascii="仿宋_GB2312" w:hAnsi="仿宋_GB2312" w:eastAsia="仿宋_GB2312" w:cs="仿宋_GB2312"/>
          <w:sz w:val="28"/>
          <w:szCs w:val="28"/>
          <w:u w:val="single"/>
          <w:lang w:val="en-US" w:eastAsia="zh-CN"/>
        </w:rPr>
        <w:t xml:space="preserve">                   </w:t>
      </w:r>
    </w:p>
    <w:p w14:paraId="711C1A0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法定代表人：</w:t>
      </w:r>
    </w:p>
    <w:p w14:paraId="055DB6E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联系人： </w:t>
      </w:r>
    </w:p>
    <w:p w14:paraId="47FDBB2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p>
    <w:p w14:paraId="5F3A9B9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14:paraId="4A4E355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p>
    <w:p w14:paraId="65E9628F">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中华人民共和国民法典》以及其他相关法律、法规的规定，双方本着平等、自愿、诚实信用和友好合作的原则，甲方委托乙方为华馨雅苑项目(“本项目”)提供审计服务事宜，经双方友好协商，达成如下协议：</w:t>
      </w:r>
    </w:p>
    <w:p w14:paraId="2CCC2E0A">
      <w:pPr>
        <w:keepNext w:val="0"/>
        <w:keepLines w:val="0"/>
        <w:pageBreakBefore w:val="0"/>
        <w:widowControl/>
        <w:kinsoku w:val="0"/>
        <w:wordWrap/>
        <w:overflowPunct/>
        <w:topLinePunct w:val="0"/>
        <w:autoSpaceDE w:val="0"/>
        <w:autoSpaceDN w:val="0"/>
        <w:bidi w:val="0"/>
        <w:adjustRightInd w:val="0"/>
        <w:snapToGrid w:val="0"/>
        <w:spacing w:line="400" w:lineRule="exact"/>
        <w:ind w:left="603"/>
        <w:textAlignment w:val="baseline"/>
        <w:outlineLvl w:val="3"/>
        <w:rPr>
          <w:rFonts w:hint="eastAsia" w:ascii="黑体" w:hAnsi="黑体" w:eastAsia="黑体" w:cs="黑体"/>
          <w:b w:val="0"/>
          <w:bCs w:val="0"/>
          <w:sz w:val="28"/>
          <w:szCs w:val="28"/>
        </w:rPr>
      </w:pPr>
      <w:r>
        <w:rPr>
          <w:rFonts w:hint="eastAsia" w:ascii="黑体" w:hAnsi="黑体" w:eastAsia="黑体" w:cs="黑体"/>
          <w:b w:val="0"/>
          <w:bCs w:val="0"/>
          <w:spacing w:val="3"/>
          <w:sz w:val="28"/>
          <w:szCs w:val="28"/>
          <w:lang w:val="en-US" w:eastAsia="zh-CN"/>
        </w:rPr>
        <w:t>一、</w:t>
      </w:r>
      <w:r>
        <w:rPr>
          <w:rFonts w:hint="eastAsia" w:ascii="黑体" w:hAnsi="黑体" w:eastAsia="黑体" w:cs="黑体"/>
          <w:b w:val="0"/>
          <w:bCs w:val="0"/>
          <w:spacing w:val="3"/>
          <w:sz w:val="28"/>
          <w:szCs w:val="28"/>
        </w:rPr>
        <w:t>工程概况</w:t>
      </w:r>
    </w:p>
    <w:p w14:paraId="6871DFA9">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华馨雅苑项目</w:t>
      </w:r>
      <w:r>
        <w:rPr>
          <w:rFonts w:hint="default" w:ascii="仿宋_GB2312" w:hAnsi="仿宋_GB2312" w:eastAsia="仿宋_GB2312" w:cs="仿宋_GB2312"/>
          <w:sz w:val="28"/>
          <w:szCs w:val="28"/>
          <w:lang w:val="en-US" w:eastAsia="zh-CN"/>
        </w:rPr>
        <w:t>位于</w:t>
      </w:r>
      <w:r>
        <w:rPr>
          <w:rFonts w:hint="eastAsia" w:ascii="仿宋_GB2312" w:hAnsi="仿宋_GB2312" w:eastAsia="仿宋_GB2312" w:cs="仿宋_GB2312"/>
          <w:sz w:val="28"/>
          <w:szCs w:val="28"/>
          <w:lang w:val="en-US" w:eastAsia="zh-CN"/>
        </w:rPr>
        <w:t>深圳市龙华区</w:t>
      </w:r>
      <w:r>
        <w:rPr>
          <w:rFonts w:hint="default" w:ascii="仿宋_GB2312" w:hAnsi="仿宋_GB2312" w:eastAsia="仿宋_GB2312" w:cs="仿宋_GB2312"/>
          <w:sz w:val="28"/>
          <w:szCs w:val="28"/>
          <w:lang w:val="en-US" w:eastAsia="zh-CN"/>
        </w:rPr>
        <w:t>观湖街道观澜高新科技产业园，总用地面积21334㎡，总建筑面积147282㎡，其中计容建筑面积114070㎡（保障性住房面积40030㎡，商业建筑面积21334㎡，公共配套面积7400㎡），地下室建筑面积33212㎡，地下停车位850个。项目容积率5.35，绿化覆盖率40%。项目建筑物包括：3栋宿舍（总户数1065户，均为一室一厅户型），1栋保障性住房（总户数1064户，均为一室一厅户型），1栋9班幼儿园。项目总投资12.76亿元。</w:t>
      </w:r>
    </w:p>
    <w:p w14:paraId="1D8F2ABF">
      <w:pPr>
        <w:keepNext w:val="0"/>
        <w:keepLines w:val="0"/>
        <w:pageBreakBefore w:val="0"/>
        <w:widowControl/>
        <w:kinsoku w:val="0"/>
        <w:wordWrap/>
        <w:overflowPunct/>
        <w:topLinePunct w:val="0"/>
        <w:autoSpaceDE w:val="0"/>
        <w:autoSpaceDN w:val="0"/>
        <w:bidi w:val="0"/>
        <w:adjustRightInd w:val="0"/>
        <w:snapToGrid w:val="0"/>
        <w:spacing w:line="400" w:lineRule="exact"/>
        <w:ind w:left="603"/>
        <w:textAlignment w:val="baseline"/>
        <w:outlineLvl w:val="3"/>
        <w:rPr>
          <w:b w:val="0"/>
          <w:bCs w:val="0"/>
          <w:sz w:val="28"/>
          <w:szCs w:val="28"/>
        </w:rPr>
      </w:pPr>
      <w:r>
        <w:rPr>
          <w:rFonts w:hint="eastAsia" w:ascii="黑体" w:hAnsi="黑体" w:eastAsia="黑体" w:cs="黑体"/>
          <w:b w:val="0"/>
          <w:bCs w:val="0"/>
          <w:spacing w:val="3"/>
          <w:sz w:val="28"/>
          <w:szCs w:val="28"/>
          <w:lang w:val="en-US" w:eastAsia="zh-CN"/>
        </w:rPr>
        <w:t>三、服务范围及目标</w:t>
      </w:r>
    </w:p>
    <w:p w14:paraId="3E3F7A93">
      <w:pPr>
        <w:keepNext w:val="0"/>
        <w:keepLines w:val="0"/>
        <w:pageBreakBefore w:val="0"/>
        <w:widowControl/>
        <w:kinsoku w:val="0"/>
        <w:wordWrap/>
        <w:overflowPunct/>
        <w:topLinePunct w:val="0"/>
        <w:autoSpaceDE w:val="0"/>
        <w:autoSpaceDN w:val="0"/>
        <w:bidi w:val="0"/>
        <w:adjustRightInd w:val="0"/>
        <w:snapToGrid w:val="0"/>
        <w:spacing w:before="85" w:line="400" w:lineRule="exact"/>
        <w:ind w:left="599"/>
        <w:textAlignment w:val="baseline"/>
        <w:rPr>
          <w:rFonts w:hint="eastAsia" w:ascii="楷体_GB2312" w:hAnsi="楷体_GB2312" w:eastAsia="楷体_GB2312" w:cs="楷体_GB2312"/>
          <w:sz w:val="28"/>
          <w:szCs w:val="28"/>
        </w:rPr>
      </w:pPr>
      <w:r>
        <w:rPr>
          <w:rFonts w:hint="eastAsia" w:ascii="楷体_GB2312" w:hAnsi="楷体_GB2312" w:eastAsia="楷体_GB2312" w:cs="楷体_GB2312"/>
          <w:spacing w:val="-1"/>
          <w:sz w:val="28"/>
          <w:szCs w:val="28"/>
          <w:lang w:eastAsia="zh-CN"/>
        </w:rPr>
        <w:t>（</w:t>
      </w:r>
      <w:r>
        <w:rPr>
          <w:rFonts w:hint="eastAsia" w:ascii="楷体_GB2312" w:hAnsi="楷体_GB2312" w:eastAsia="楷体_GB2312" w:cs="楷体_GB2312"/>
          <w:spacing w:val="-1"/>
          <w:sz w:val="28"/>
          <w:szCs w:val="28"/>
          <w:lang w:val="en-US" w:eastAsia="zh-CN"/>
        </w:rPr>
        <w:t>一</w:t>
      </w:r>
      <w:r>
        <w:rPr>
          <w:rFonts w:hint="eastAsia" w:ascii="楷体_GB2312" w:hAnsi="楷体_GB2312" w:eastAsia="楷体_GB2312" w:cs="楷体_GB2312"/>
          <w:spacing w:val="-1"/>
          <w:sz w:val="28"/>
          <w:szCs w:val="28"/>
          <w:lang w:eastAsia="zh-CN"/>
        </w:rPr>
        <w:t>）</w:t>
      </w:r>
      <w:r>
        <w:rPr>
          <w:rFonts w:hint="eastAsia" w:ascii="楷体_GB2312" w:hAnsi="楷体_GB2312" w:eastAsia="楷体_GB2312" w:cs="楷体_GB2312"/>
          <w:spacing w:val="-1"/>
          <w:sz w:val="28"/>
          <w:szCs w:val="28"/>
        </w:rPr>
        <w:t>服务范围</w:t>
      </w:r>
    </w:p>
    <w:p w14:paraId="1CE07C1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针对华馨雅苑项目开展工程方面审计，就项目的投资立项、工程管理、造价管理、竣工验收等环节的真实性、合法性和效益性进行专项审计监督和评价，清晰反映发现问题、分析原因、提出审计意见和建议，出具专项审计报告。</w:t>
      </w:r>
    </w:p>
    <w:p w14:paraId="178A133A">
      <w:pPr>
        <w:keepNext w:val="0"/>
        <w:keepLines w:val="0"/>
        <w:pageBreakBefore w:val="0"/>
        <w:widowControl/>
        <w:kinsoku w:val="0"/>
        <w:wordWrap/>
        <w:overflowPunct/>
        <w:topLinePunct w:val="0"/>
        <w:autoSpaceDE w:val="0"/>
        <w:autoSpaceDN w:val="0"/>
        <w:bidi w:val="0"/>
        <w:adjustRightInd w:val="0"/>
        <w:snapToGrid w:val="0"/>
        <w:spacing w:before="85" w:line="400" w:lineRule="exact"/>
        <w:ind w:left="599"/>
        <w:textAlignment w:val="baseline"/>
      </w:pPr>
      <w:r>
        <w:rPr>
          <w:rFonts w:hint="eastAsia" w:ascii="楷体_GB2312" w:hAnsi="楷体_GB2312" w:eastAsia="楷体_GB2312" w:cs="楷体_GB2312"/>
          <w:spacing w:val="-1"/>
          <w:sz w:val="28"/>
          <w:szCs w:val="28"/>
          <w:lang w:eastAsia="zh-CN"/>
        </w:rPr>
        <w:t>（</w:t>
      </w:r>
      <w:r>
        <w:rPr>
          <w:rFonts w:hint="eastAsia" w:ascii="楷体_GB2312" w:hAnsi="楷体_GB2312" w:eastAsia="楷体_GB2312" w:cs="楷体_GB2312"/>
          <w:spacing w:val="-1"/>
          <w:sz w:val="28"/>
          <w:szCs w:val="28"/>
          <w:lang w:val="en-US" w:eastAsia="zh-CN"/>
        </w:rPr>
        <w:t>二</w:t>
      </w:r>
      <w:r>
        <w:rPr>
          <w:rFonts w:hint="eastAsia" w:ascii="楷体_GB2312" w:hAnsi="楷体_GB2312" w:eastAsia="楷体_GB2312" w:cs="楷体_GB2312"/>
          <w:spacing w:val="-1"/>
          <w:sz w:val="28"/>
          <w:szCs w:val="28"/>
          <w:lang w:eastAsia="zh-CN"/>
        </w:rPr>
        <w:t>）服务目标</w:t>
      </w:r>
    </w:p>
    <w:p w14:paraId="59EC70A4">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对本项目的审计，紧密围绕工程总体目标，对本项工程进度、质量、财务进行分析和评价，发现工程建设管理中存在的问题，提出审计意见和合理化建议，规范建设管理，确保建设资金合法、合规、有效使用。</w:t>
      </w:r>
    </w:p>
    <w:p w14:paraId="6BB40403">
      <w:pPr>
        <w:keepNext w:val="0"/>
        <w:keepLines w:val="0"/>
        <w:pageBreakBefore w:val="0"/>
        <w:widowControl/>
        <w:kinsoku w:val="0"/>
        <w:wordWrap/>
        <w:overflowPunct/>
        <w:topLinePunct w:val="0"/>
        <w:autoSpaceDE w:val="0"/>
        <w:autoSpaceDN w:val="0"/>
        <w:bidi w:val="0"/>
        <w:adjustRightInd w:val="0"/>
        <w:snapToGrid w:val="0"/>
        <w:spacing w:line="400" w:lineRule="exact"/>
        <w:ind w:left="603"/>
        <w:textAlignment w:val="baseline"/>
        <w:outlineLvl w:val="3"/>
        <w:rPr>
          <w:rFonts w:hint="default" w:ascii="黑体" w:hAnsi="黑体" w:eastAsia="黑体" w:cs="黑体"/>
          <w:b w:val="0"/>
          <w:bCs w:val="0"/>
          <w:spacing w:val="3"/>
          <w:sz w:val="28"/>
          <w:szCs w:val="28"/>
          <w:lang w:val="en-US" w:eastAsia="zh-CN"/>
        </w:rPr>
      </w:pPr>
      <w:r>
        <w:rPr>
          <w:rFonts w:hint="eastAsia" w:ascii="黑体" w:hAnsi="黑体" w:eastAsia="黑体" w:cs="黑体"/>
          <w:b w:val="0"/>
          <w:bCs w:val="0"/>
          <w:spacing w:val="3"/>
          <w:sz w:val="28"/>
          <w:szCs w:val="28"/>
          <w:lang w:val="en-US" w:eastAsia="zh-CN"/>
        </w:rPr>
        <w:t>四、服务方式及工作时间要求</w:t>
      </w:r>
    </w:p>
    <w:p w14:paraId="5DC20FF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合同审计具体业务安排由甲方负责，乙方应服甲方管理要求。本次审计服务方式为单次审计。乙方应在本合同签订后5天内进场审计，乙方进场审计前，向甲方审计部门提供一份详细的审计方案。进场后60天内按本合同的要求完成本项目的审计工作，出具审计报告。</w:t>
      </w:r>
    </w:p>
    <w:p w14:paraId="15EDA9D5">
      <w:pPr>
        <w:keepNext w:val="0"/>
        <w:keepLines w:val="0"/>
        <w:pageBreakBefore w:val="0"/>
        <w:widowControl/>
        <w:kinsoku w:val="0"/>
        <w:wordWrap/>
        <w:overflowPunct/>
        <w:topLinePunct w:val="0"/>
        <w:autoSpaceDE w:val="0"/>
        <w:autoSpaceDN w:val="0"/>
        <w:bidi w:val="0"/>
        <w:adjustRightInd w:val="0"/>
        <w:snapToGrid w:val="0"/>
        <w:spacing w:line="400" w:lineRule="exact"/>
        <w:ind w:left="603"/>
        <w:textAlignment w:val="baseline"/>
        <w:outlineLvl w:val="3"/>
        <w:rPr>
          <w:rFonts w:hint="default" w:ascii="黑体" w:hAnsi="黑体" w:eastAsia="黑体" w:cs="黑体"/>
          <w:b w:val="0"/>
          <w:bCs w:val="0"/>
          <w:spacing w:val="3"/>
          <w:sz w:val="28"/>
          <w:szCs w:val="28"/>
          <w:lang w:val="en-US" w:eastAsia="zh-CN"/>
        </w:rPr>
      </w:pPr>
      <w:r>
        <w:rPr>
          <w:rFonts w:hint="eastAsia" w:ascii="黑体" w:hAnsi="黑体" w:eastAsia="黑体" w:cs="黑体"/>
          <w:b w:val="0"/>
          <w:bCs w:val="0"/>
          <w:spacing w:val="3"/>
          <w:sz w:val="28"/>
          <w:szCs w:val="28"/>
          <w:lang w:val="en-US" w:eastAsia="zh-CN"/>
        </w:rPr>
        <w:t>五、合同计价方式</w:t>
      </w:r>
    </w:p>
    <w:p w14:paraId="4A3170F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计价方式：固定总价合同。合同总价包含完成合同约定范围内全部工作内容的一切费用，合同总价不予调整。以合同价作为最终结算价依据，结算价由基础费用（按固定合同总价90%）和绩效费用（按固定合同总价10%）组成。实际绩效考核根据甲方的合同履约评价得分确定，即：</w:t>
      </w:r>
    </w:p>
    <w:p w14:paraId="17714B43">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最终结算价=基础费用+绩效费用－应扣金额</w:t>
      </w:r>
    </w:p>
    <w:tbl>
      <w:tblPr>
        <w:tblStyle w:val="7"/>
        <w:tblW w:w="50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84"/>
        <w:gridCol w:w="5355"/>
      </w:tblGrid>
      <w:tr w14:paraId="4314A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2070" w:type="pct"/>
          </w:tcPr>
          <w:p w14:paraId="1F06E76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履约评价得分</w:t>
            </w:r>
          </w:p>
        </w:tc>
        <w:tc>
          <w:tcPr>
            <w:tcW w:w="2929" w:type="pct"/>
          </w:tcPr>
          <w:p w14:paraId="2524421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对应的实际绩效费用</w:t>
            </w:r>
          </w:p>
        </w:tc>
      </w:tr>
      <w:tr w14:paraId="62F2A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2070" w:type="pct"/>
          </w:tcPr>
          <w:p w14:paraId="0AFA2E53">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[80,100]</w:t>
            </w:r>
          </w:p>
        </w:tc>
        <w:tc>
          <w:tcPr>
            <w:tcW w:w="2929" w:type="pct"/>
          </w:tcPr>
          <w:p w14:paraId="349A68D2">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绩效费用的100%</w:t>
            </w:r>
          </w:p>
        </w:tc>
      </w:tr>
      <w:tr w14:paraId="7E3AF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70" w:type="pct"/>
          </w:tcPr>
          <w:p w14:paraId="63F464CC">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[60，80）(不含80分)</w:t>
            </w:r>
          </w:p>
        </w:tc>
        <w:tc>
          <w:tcPr>
            <w:tcW w:w="2929" w:type="pct"/>
          </w:tcPr>
          <w:p w14:paraId="29FB5F85">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绩效费用×（履约评价得分-60）/20</w:t>
            </w:r>
          </w:p>
        </w:tc>
      </w:tr>
      <w:tr w14:paraId="35658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2070" w:type="pct"/>
          </w:tcPr>
          <w:p w14:paraId="1FDDE9E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[0，60）（不含60分）</w:t>
            </w:r>
          </w:p>
        </w:tc>
        <w:tc>
          <w:tcPr>
            <w:tcW w:w="2929" w:type="pct"/>
          </w:tcPr>
          <w:p w14:paraId="53CD3E9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bl>
    <w:p w14:paraId="4A644945">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具体履约评价细则按照甲方建立的履约评价考核制度执行，受托人须无条件接受甲方考评。</w:t>
      </w:r>
    </w:p>
    <w:p w14:paraId="32EA49AC">
      <w:pPr>
        <w:keepNext w:val="0"/>
        <w:keepLines w:val="0"/>
        <w:pageBreakBefore w:val="0"/>
        <w:widowControl/>
        <w:kinsoku w:val="0"/>
        <w:wordWrap/>
        <w:overflowPunct/>
        <w:topLinePunct w:val="0"/>
        <w:autoSpaceDE w:val="0"/>
        <w:autoSpaceDN w:val="0"/>
        <w:bidi w:val="0"/>
        <w:adjustRightInd w:val="0"/>
        <w:snapToGrid w:val="0"/>
        <w:spacing w:line="400" w:lineRule="exact"/>
        <w:ind w:left="603"/>
        <w:textAlignment w:val="baseline"/>
        <w:outlineLvl w:val="3"/>
        <w:rPr>
          <w:rFonts w:hint="eastAsia" w:ascii="黑体" w:hAnsi="黑体" w:eastAsia="黑体" w:cs="黑体"/>
          <w:b w:val="0"/>
          <w:bCs w:val="0"/>
          <w:spacing w:val="3"/>
          <w:sz w:val="28"/>
          <w:szCs w:val="28"/>
          <w:lang w:val="en-US" w:eastAsia="zh-CN"/>
        </w:rPr>
      </w:pPr>
      <w:r>
        <w:rPr>
          <w:rFonts w:hint="eastAsia" w:ascii="黑体" w:hAnsi="黑体" w:eastAsia="黑体" w:cs="黑体"/>
          <w:b w:val="0"/>
          <w:bCs w:val="0"/>
          <w:spacing w:val="3"/>
          <w:sz w:val="28"/>
          <w:szCs w:val="28"/>
          <w:lang w:val="en-US" w:eastAsia="zh-CN"/>
        </w:rPr>
        <w:t>六、审计收费及支付方式</w:t>
      </w:r>
    </w:p>
    <w:p w14:paraId="312DE4E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本次审计服务的收费总额(含税价）¥     元(大写人民币   )，以上费用包括了乙方为实施和完成本项目合同约定的全部服务工作所需的</w:t>
      </w:r>
      <w:bookmarkStart w:id="1" w:name="_GoBack"/>
      <w:bookmarkEnd w:id="1"/>
      <w:r>
        <w:rPr>
          <w:rFonts w:hint="eastAsia" w:ascii="仿宋_GB2312" w:hAnsi="仿宋_GB2312" w:eastAsia="仿宋_GB2312" w:cs="仿宋_GB2312"/>
          <w:sz w:val="28"/>
          <w:szCs w:val="28"/>
          <w:lang w:val="en-US" w:eastAsia="zh-CN"/>
        </w:rPr>
        <w:t>全部费用，包括但不限于乙方人员工资、社会福利、各种津贴及加班费、技术服务费、现场费用、仪器设备的使用和管理、交通设备的使用和管理、住宿费用、各种管理费、规费、保险、利润和税金等内容，并涵盖所有可能导致乙方工作量或工作时长增加的风险以及乙方履行本合同可能需要承担的所有责任和义务。甲方应于正式报告出具后二十个工作日内一次性支付审计费。</w:t>
      </w:r>
    </w:p>
    <w:p w14:paraId="704546D0">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审计费支付到乙方指定的如下银行账户内：</w:t>
      </w:r>
    </w:p>
    <w:p w14:paraId="7E5A3AAE">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开户行： </w:t>
      </w:r>
    </w:p>
    <w:p w14:paraId="7A572691">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开户名： </w:t>
      </w:r>
    </w:p>
    <w:p w14:paraId="013BB8C4">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银行账号： </w:t>
      </w:r>
    </w:p>
    <w:p w14:paraId="77C6294B">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pPr>
      <w:r>
        <w:rPr>
          <w:rFonts w:hint="eastAsia" w:ascii="仿宋_GB2312" w:hAnsi="仿宋_GB2312" w:eastAsia="仿宋_GB2312" w:cs="仿宋_GB2312"/>
          <w:sz w:val="28"/>
          <w:szCs w:val="28"/>
          <w:lang w:val="en-US" w:eastAsia="zh-CN"/>
        </w:rPr>
        <w:t>乙方应提供等额增值税专用发票给甲方。未提供增值税专用发票，甲方有权拒付上述费用。</w:t>
      </w:r>
    </w:p>
    <w:p w14:paraId="6CBB2F57">
      <w:pPr>
        <w:keepNext w:val="0"/>
        <w:keepLines w:val="0"/>
        <w:pageBreakBefore w:val="0"/>
        <w:widowControl/>
        <w:kinsoku w:val="0"/>
        <w:wordWrap/>
        <w:overflowPunct/>
        <w:topLinePunct w:val="0"/>
        <w:autoSpaceDE w:val="0"/>
        <w:autoSpaceDN w:val="0"/>
        <w:bidi w:val="0"/>
        <w:adjustRightInd w:val="0"/>
        <w:snapToGrid w:val="0"/>
        <w:spacing w:line="400" w:lineRule="exact"/>
        <w:ind w:left="603"/>
        <w:textAlignment w:val="baseline"/>
        <w:outlineLvl w:val="3"/>
        <w:rPr>
          <w:rFonts w:hint="eastAsia" w:ascii="黑体" w:hAnsi="黑体" w:eastAsia="黑体" w:cs="黑体"/>
          <w:b w:val="0"/>
          <w:bCs w:val="0"/>
          <w:spacing w:val="3"/>
          <w:sz w:val="28"/>
          <w:szCs w:val="28"/>
          <w:lang w:val="en-US" w:eastAsia="zh-CN"/>
        </w:rPr>
      </w:pPr>
      <w:r>
        <w:rPr>
          <w:rFonts w:hint="eastAsia" w:ascii="黑体" w:hAnsi="黑体" w:eastAsia="黑体" w:cs="黑体"/>
          <w:b w:val="0"/>
          <w:bCs w:val="0"/>
          <w:spacing w:val="3"/>
          <w:sz w:val="28"/>
          <w:szCs w:val="28"/>
          <w:lang w:val="en-US" w:eastAsia="zh-CN"/>
        </w:rPr>
        <w:t>七、甲方责任</w:t>
      </w:r>
    </w:p>
    <w:p w14:paraId="35C2D6BC">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1.配合乙方审计工作的开展，及时提供真实、合法、完整的会计资料、工程资料和其他有关资料。</w:t>
      </w:r>
    </w:p>
    <w:p w14:paraId="65836FFC">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2.甲方给予乙方开展工作提供必要的工作条件和协助。</w:t>
      </w:r>
    </w:p>
    <w:p w14:paraId="723891B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3.按本合同协议书的约定及时支付审计费用。</w:t>
      </w:r>
    </w:p>
    <w:p w14:paraId="18456B2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pPr>
      <w:r>
        <w:rPr>
          <w:rFonts w:hint="eastAsia" w:ascii="仿宋_GB2312" w:hAnsi="仿宋_GB2312" w:eastAsia="仿宋_GB2312" w:cs="仿宋_GB2312"/>
          <w:sz w:val="28"/>
          <w:szCs w:val="28"/>
          <w:lang w:val="en-US" w:eastAsia="zh-CN"/>
        </w:rPr>
        <w:t>4.与乙方积极协作，妥善协调处理各方的关系。</w:t>
      </w:r>
    </w:p>
    <w:p w14:paraId="524CD28A">
      <w:pPr>
        <w:keepNext w:val="0"/>
        <w:keepLines w:val="0"/>
        <w:pageBreakBefore w:val="0"/>
        <w:widowControl/>
        <w:kinsoku w:val="0"/>
        <w:wordWrap/>
        <w:overflowPunct/>
        <w:topLinePunct w:val="0"/>
        <w:autoSpaceDE w:val="0"/>
        <w:autoSpaceDN w:val="0"/>
        <w:bidi w:val="0"/>
        <w:adjustRightInd w:val="0"/>
        <w:snapToGrid w:val="0"/>
        <w:spacing w:line="400" w:lineRule="exact"/>
        <w:ind w:left="603"/>
        <w:textAlignment w:val="baseline"/>
        <w:outlineLvl w:val="3"/>
        <w:rPr>
          <w:rFonts w:hint="eastAsia" w:ascii="黑体" w:hAnsi="黑体" w:eastAsia="黑体" w:cs="黑体"/>
          <w:b w:val="0"/>
          <w:bCs w:val="0"/>
          <w:spacing w:val="3"/>
          <w:sz w:val="28"/>
          <w:szCs w:val="28"/>
          <w:lang w:val="en-US" w:eastAsia="zh-CN"/>
        </w:rPr>
      </w:pPr>
      <w:r>
        <w:rPr>
          <w:rFonts w:hint="eastAsia" w:ascii="黑体" w:hAnsi="黑体" w:eastAsia="黑体" w:cs="黑体"/>
          <w:b w:val="0"/>
          <w:bCs w:val="0"/>
          <w:spacing w:val="3"/>
          <w:sz w:val="28"/>
          <w:szCs w:val="28"/>
          <w:lang w:val="en-US" w:eastAsia="zh-CN"/>
        </w:rPr>
        <w:t>八、乙方责任</w:t>
      </w:r>
    </w:p>
    <w:p w14:paraId="64E76541">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pPr>
      <w:r>
        <w:rPr>
          <w:rFonts w:hint="eastAsia" w:ascii="仿宋_GB2312" w:hAnsi="仿宋_GB2312" w:eastAsia="仿宋_GB2312" w:cs="仿宋_GB2312"/>
          <w:sz w:val="28"/>
          <w:szCs w:val="28"/>
          <w:lang w:val="en-US" w:eastAsia="zh-CN"/>
        </w:rPr>
        <w:t>1.乙方应派出审计团队实施本合同审计工作。审计过程中，未经甲方及其相关的审计部门同意不得任意更换审计团队人员。审计团队成员必须具备以下素质：</w:t>
      </w:r>
    </w:p>
    <w:p w14:paraId="5F5B632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pPr>
      <w:r>
        <w:rPr>
          <w:rFonts w:hint="eastAsia" w:ascii="仿宋_GB2312" w:hAnsi="仿宋_GB2312" w:eastAsia="仿宋_GB2312" w:cs="仿宋_GB2312"/>
          <w:sz w:val="28"/>
          <w:szCs w:val="28"/>
          <w:lang w:val="en-US" w:eastAsia="zh-CN"/>
        </w:rPr>
        <w:t>（1）要有较强的工作责任心和较高的业务工作能力与专业知识技术水平，以及良好的沟通协调能力。</w:t>
      </w:r>
    </w:p>
    <w:p w14:paraId="74936D2E">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pPr>
      <w:r>
        <w:rPr>
          <w:rFonts w:hint="eastAsia" w:ascii="仿宋_GB2312" w:hAnsi="仿宋_GB2312" w:eastAsia="仿宋_GB2312" w:cs="仿宋_GB2312"/>
          <w:sz w:val="28"/>
          <w:szCs w:val="28"/>
          <w:lang w:val="en-US" w:eastAsia="zh-CN"/>
        </w:rPr>
        <w:t>（2）应当具有较好的职业道德修养，办理审计事项时，应当客观公正、实事求 是、合理谨慎、职业胜任、保守秘密、廉洁奉公、恪尽职守、不得徇私舞弊。</w:t>
      </w:r>
    </w:p>
    <w:p w14:paraId="132D84B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560" w:firstLineChars="200"/>
        <w:jc w:val="both"/>
        <w:textAlignment w:val="baseline"/>
        <w:outlineLvl w:val="9"/>
      </w:pPr>
      <w:r>
        <w:rPr>
          <w:rFonts w:hint="eastAsia" w:ascii="仿宋_GB2312" w:hAnsi="仿宋_GB2312" w:eastAsia="仿宋_GB2312" w:cs="仿宋_GB2312"/>
          <w:sz w:val="28"/>
          <w:szCs w:val="28"/>
          <w:lang w:val="en-US" w:eastAsia="zh-CN"/>
        </w:rPr>
        <w:t>（3）审计工作人员要保持相对稳定性，除甲方要求外，不得随意更换。</w:t>
      </w:r>
    </w:p>
    <w:p w14:paraId="0FC49F3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2.乙方应以相关法律法规、技术规范、本合同等为依据，全面履行项目审计单位职责，对本项目全过程的各项技术和经济活动进行全面审计监督和评价，确认本项目建设与管理活动的真实性、合法性和效益性。</w:t>
      </w:r>
    </w:p>
    <w:p w14:paraId="264B4CF0">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3.乙方要坚持公平、公正、独立审计的原则，在审计过程中，如发现在工程建设、财务管理等方面有缺陷或可能出现重大弊端的问题，或审计中确实不能明确的问题，应及时通报给甲方。</w:t>
      </w:r>
    </w:p>
    <w:p w14:paraId="528A9AD4">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4.乙方应当按照甲方对本项目管理的需求、工程进度，按时、按质出具审计意见和合理化建议。</w:t>
      </w:r>
    </w:p>
    <w:p w14:paraId="73C2ADC2">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5.乙方必须做好审计资料归档及保管工作，并在审计工作完成后及时将全部审计资料移交甲方。</w:t>
      </w:r>
    </w:p>
    <w:p w14:paraId="4DD02A0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6.乙方应当按所拟定的审计方案和本合同规定的业务委托范围和要求完成审计业务，撰写审计报告草案和审计报告，并对审计报告负责，乙方应及时与甲方交换意见。</w:t>
      </w:r>
    </w:p>
    <w:p w14:paraId="6603D920">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7.乙方对甲方所提供的资料特别是财务票据等负责，不得损坏和丢失。</w:t>
      </w:r>
    </w:p>
    <w:p w14:paraId="2AA40309">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乙方对甲方提供的资料、商业信息负有保密责任。未经甲方同意，乙方不得非因本合同之目的使用相关资料，不得将审计相关资料、审计结果提供给甲方以外第三方，不得将审计过程中接触到的甲方和本项目相关的商业、技术和管理等任何信息和秘密透露给任何第三方。</w:t>
      </w:r>
    </w:p>
    <w:p w14:paraId="09D66C4B">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9.乙方不得将本合同委托的事项转委托第三者。</w:t>
      </w:r>
    </w:p>
    <w:p w14:paraId="0D975092">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10.在审计过程中，乙方均不得以任何借口向甲方索取额外费用，否则甲方有权终止合同。</w:t>
      </w:r>
    </w:p>
    <w:p w14:paraId="2B5C2311">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pPr>
      <w:r>
        <w:rPr>
          <w:rFonts w:hint="eastAsia" w:ascii="仿宋_GB2312" w:hAnsi="仿宋_GB2312" w:eastAsia="仿宋_GB2312" w:cs="仿宋_GB2312"/>
          <w:sz w:val="28"/>
          <w:szCs w:val="28"/>
          <w:lang w:val="en-US" w:eastAsia="zh-CN"/>
        </w:rPr>
        <w:t>11.在整个审计期间，所派出审计人员的食宿及交通等一切费用由乙方自理。</w:t>
      </w:r>
    </w:p>
    <w:p w14:paraId="00626954">
      <w:pPr>
        <w:keepNext w:val="0"/>
        <w:keepLines w:val="0"/>
        <w:pageBreakBefore w:val="0"/>
        <w:widowControl/>
        <w:kinsoku w:val="0"/>
        <w:wordWrap/>
        <w:overflowPunct/>
        <w:topLinePunct w:val="0"/>
        <w:autoSpaceDE w:val="0"/>
        <w:autoSpaceDN w:val="0"/>
        <w:bidi w:val="0"/>
        <w:adjustRightInd w:val="0"/>
        <w:snapToGrid w:val="0"/>
        <w:spacing w:line="400" w:lineRule="exact"/>
        <w:ind w:left="603"/>
        <w:textAlignment w:val="baseline"/>
        <w:outlineLvl w:val="3"/>
      </w:pPr>
      <w:r>
        <w:rPr>
          <w:rFonts w:hint="eastAsia" w:ascii="黑体" w:hAnsi="黑体" w:eastAsia="黑体" w:cs="黑体"/>
          <w:b w:val="0"/>
          <w:bCs w:val="0"/>
          <w:spacing w:val="3"/>
          <w:sz w:val="28"/>
          <w:szCs w:val="28"/>
          <w:lang w:val="en-US" w:eastAsia="zh-CN"/>
        </w:rPr>
        <w:t>九、违约责任</w:t>
      </w:r>
    </w:p>
    <w:p w14:paraId="2E05AD83">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乙方未能按本合同规定的时间完成全部审计工作及提供审计报告，从逾期之日起每日按本合同总价3‰的数额向甲方支付违约金；逾期半个月以上的，甲方有权解除合同，不支付合同价款，已经支付的有权要求乙方全额返还。另外，乙方除支付违约金外，还需承担由此造成的甲方经济损失</w:t>
      </w:r>
    </w:p>
    <w:p w14:paraId="20566715">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（二）甲方无正当理由逾期付款的，则每日按本合同总价的3‰向乙方偿付违约金。</w:t>
      </w:r>
    </w:p>
    <w:p w14:paraId="0822C6C3">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（三）除上述约定外，乙方未按照本合同约定履行义务的，甲方有权要求乙方支付本合同总价30％的违约金并赔偿因此给甲方造成的损失。</w:t>
      </w:r>
    </w:p>
    <w:p w14:paraId="65F2835B">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（四）乙方安排的项目人员不能满足甲方需要的，乙方应无条件更换。</w:t>
      </w:r>
    </w:p>
    <w:p w14:paraId="0A3A6FCF">
      <w:pPr>
        <w:keepNext w:val="0"/>
        <w:keepLines w:val="0"/>
        <w:pageBreakBefore w:val="0"/>
        <w:widowControl/>
        <w:kinsoku w:val="0"/>
        <w:wordWrap/>
        <w:overflowPunct/>
        <w:topLinePunct w:val="0"/>
        <w:autoSpaceDE w:val="0"/>
        <w:autoSpaceDN w:val="0"/>
        <w:bidi w:val="0"/>
        <w:adjustRightInd w:val="0"/>
        <w:snapToGrid w:val="0"/>
        <w:spacing w:line="400" w:lineRule="exact"/>
        <w:ind w:left="603"/>
        <w:textAlignment w:val="baseline"/>
        <w:outlineLvl w:val="3"/>
        <w:rPr>
          <w:rFonts w:hint="eastAsia" w:ascii="黑体" w:hAnsi="黑体" w:eastAsia="黑体" w:cs="黑体"/>
          <w:b w:val="0"/>
          <w:bCs w:val="0"/>
          <w:spacing w:val="3"/>
          <w:sz w:val="28"/>
          <w:szCs w:val="28"/>
          <w:lang w:val="en-US" w:eastAsia="zh-CN"/>
        </w:rPr>
      </w:pPr>
      <w:r>
        <w:rPr>
          <w:rFonts w:hint="eastAsia" w:ascii="黑体" w:hAnsi="黑体" w:eastAsia="黑体" w:cs="黑体"/>
          <w:b w:val="0"/>
          <w:bCs w:val="0"/>
          <w:spacing w:val="3"/>
          <w:sz w:val="28"/>
          <w:szCs w:val="28"/>
          <w:lang w:val="en-US" w:eastAsia="zh-CN"/>
        </w:rPr>
        <w:t>十、其他</w:t>
      </w:r>
    </w:p>
    <w:p w14:paraId="6CE7B7C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1.合同未尽事宜，由甲乙双方协商后签订补充协议。补充协议与本合同具有同等效力。</w:t>
      </w:r>
    </w:p>
    <w:p w14:paraId="113E188B">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2.甲方和乙方在履行本合同过程中发生争议，应友好协商解决，协商、协调解决不成的，向甲方公司所在地人民法院提起诉讼。</w:t>
      </w:r>
    </w:p>
    <w:p w14:paraId="355D701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3.本合同一式肆份，甲、乙双方各执贰份，具有同等法律效力。</w:t>
      </w:r>
    </w:p>
    <w:p w14:paraId="3CD84F3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4.本合同从双方盖章之日起生效，合同约定事项全部完成之日后终止。</w:t>
      </w:r>
    </w:p>
    <w:p w14:paraId="22C57CF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p>
    <w:p w14:paraId="4CFE5909">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p>
    <w:p w14:paraId="26534B58">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p>
    <w:p w14:paraId="75AFC111">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甲方：深圳市龙华建设发展集团有限公司(盖章)    </w:t>
      </w:r>
    </w:p>
    <w:p w14:paraId="0A8FFB43">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年   月   日   </w:t>
      </w:r>
    </w:p>
    <w:p w14:paraId="27CBAA62">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p>
    <w:p w14:paraId="4B91C72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p>
    <w:p w14:paraId="2C9DFCA1">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p>
    <w:p w14:paraId="59AC597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p>
    <w:p w14:paraId="360B97F2">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乙方：                            (盖章)        </w:t>
      </w:r>
    </w:p>
    <w:p w14:paraId="0CCF61C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年   月   日     </w:t>
      </w:r>
    </w:p>
    <w:p w14:paraId="01E9186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p>
    <w:sectPr>
      <w:footerReference r:id="rId5" w:type="default"/>
      <w:pgSz w:w="11890" w:h="16830"/>
      <w:pgMar w:top="2098" w:right="1474" w:bottom="1984" w:left="1587" w:header="0" w:footer="7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7B2FF">
    <w:pPr>
      <w:spacing w:line="174" w:lineRule="auto"/>
      <w:ind w:left="4606"/>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Q3YmQ4NWQ1NzgyMjUwZDRkMTc0ZWIzMTI4NDJiYWMifQ=="/>
  </w:docVars>
  <w:rsids>
    <w:rsidRoot w:val="00000000"/>
    <w:rsid w:val="02FD561A"/>
    <w:rsid w:val="06F47CCD"/>
    <w:rsid w:val="119A56B6"/>
    <w:rsid w:val="119D6F55"/>
    <w:rsid w:val="16024CD6"/>
    <w:rsid w:val="1C815A0D"/>
    <w:rsid w:val="1CBE7860"/>
    <w:rsid w:val="23111551"/>
    <w:rsid w:val="26661BB3"/>
    <w:rsid w:val="2D141B7A"/>
    <w:rsid w:val="32A87C7E"/>
    <w:rsid w:val="6D5F0BFD"/>
    <w:rsid w:val="7DE761D8"/>
    <w:rsid w:val="7E6B0C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qFormat/>
    <w:uiPriority w:val="0"/>
    <w:pPr>
      <w:ind w:firstLine="420" w:firstLineChars="200"/>
    </w:pPr>
    <w:rPr>
      <w:rFonts w:ascii="Times New Roman" w:hAnsi="Times New Roman"/>
      <w:kern w:val="0"/>
      <w:sz w:val="20"/>
      <w:szCs w:val="24"/>
    </w:rPr>
  </w:style>
  <w:style w:type="paragraph" w:styleId="3">
    <w:name w:val="Body Text Indent"/>
    <w:basedOn w:val="1"/>
    <w:unhideWhenUsed/>
    <w:qFormat/>
    <w:uiPriority w:val="99"/>
    <w:pPr>
      <w:spacing w:after="120"/>
      <w:ind w:left="420" w:leftChars="200"/>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99"/>
    <w:pPr>
      <w:spacing w:before="100" w:beforeAutospacing="1" w:after="100" w:afterAutospacing="1"/>
    </w:p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2490</Words>
  <Characters>2591</Characters>
  <TotalTime>5</TotalTime>
  <ScaleCrop>false</ScaleCrop>
  <LinksUpToDate>false</LinksUpToDate>
  <CharactersWithSpaces>2723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2025-09-19T09:16:00Z</dcterms:created>
  <dc:creator>Administrator</dc:creator>
  <cp:lastModifiedBy>Peterson。</cp:lastModifiedBy>
  <dcterms:modified xsi:type="dcterms:W3CDTF">2025-09-19T09:28:55Z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2025-09-19T09:16:33Z</vt:filetime>
  </property>
  <property fmtid="{D5CDD505-2E9C-101B-9397-08002B2CF9AE}" pid="4" name="UsrData">
    <vt:lpwstr>68ccaeeda242d5001fc55549wl</vt:lpwstr>
  </property>
  <property fmtid="{D5CDD505-2E9C-101B-9397-08002B2CF9AE}" pid="5" name="KSOTemplateDocerSaveRecord">
    <vt:lpwstr>eyJoZGlkIjoiOGRmNzE3NGQxMzBkYTVkZDcwNjllNjUxYzYxNmM1MzMiLCJ1c2VySWQiOiIyMTI1MzEyMTMifQ==</vt:lpwstr>
  </property>
  <property fmtid="{D5CDD505-2E9C-101B-9397-08002B2CF9AE}" pid="6" name="KSOProductBuildVer">
    <vt:lpwstr>2052-12.1.0.22529</vt:lpwstr>
  </property>
  <property fmtid="{D5CDD505-2E9C-101B-9397-08002B2CF9AE}" pid="7" name="ICV">
    <vt:lpwstr>29FD2C3DFF4E47BA9B6F8B9172AF63C1</vt:lpwstr>
  </property>
</Properties>
</file>