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43007">
      <w:pPr>
        <w:keepNext w:val="0"/>
        <w:keepLines w:val="0"/>
        <w:pageBreakBefore w:val="0"/>
        <w:widowControl w:val="0"/>
        <w:kinsoku w:val="0"/>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委托</w:t>
      </w: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sz w:val="44"/>
          <w:szCs w:val="44"/>
        </w:rPr>
        <w:t>服务合同</w:t>
      </w:r>
    </w:p>
    <w:p w14:paraId="1002EB6A">
      <w:pPr>
        <w:keepNext w:val="0"/>
        <w:keepLines w:val="0"/>
        <w:pageBreakBefore w:val="0"/>
        <w:widowControl w:val="0"/>
        <w:kinsoku w:val="0"/>
        <w:wordWrap/>
        <w:overflowPunct w:val="0"/>
        <w:topLinePunct w:val="0"/>
        <w:autoSpaceDE/>
        <w:autoSpaceDN/>
        <w:bidi w:val="0"/>
        <w:adjustRightInd/>
        <w:snapToGrid/>
        <w:spacing w:line="200" w:lineRule="exact"/>
        <w:jc w:val="center"/>
        <w:textAlignment w:val="auto"/>
        <w:rPr>
          <w:rFonts w:hint="eastAsia" w:ascii="仿宋_GB2312" w:hAnsi="仿宋_GB2312" w:eastAsia="仿宋_GB2312" w:cs="仿宋_GB2312"/>
          <w:sz w:val="44"/>
          <w:szCs w:val="44"/>
        </w:rPr>
      </w:pPr>
    </w:p>
    <w:p w14:paraId="61509F69">
      <w:pPr>
        <w:keepNext w:val="0"/>
        <w:keepLines w:val="0"/>
        <w:pageBreakBefore w:val="0"/>
        <w:widowControl w:val="0"/>
        <w:kinsoku w:val="0"/>
        <w:wordWrap/>
        <w:overflowPunct w:val="0"/>
        <w:topLinePunct w:val="0"/>
        <w:autoSpaceDE/>
        <w:autoSpaceDN/>
        <w:bidi w:val="0"/>
        <w:adjustRightInd/>
        <w:snapToGrid/>
        <w:spacing w:line="560" w:lineRule="exact"/>
        <w:ind w:firstLine="5040" w:firstLineChars="2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合同编号：</w:t>
      </w:r>
    </w:p>
    <w:p w14:paraId="63801E11">
      <w:pPr>
        <w:keepNext w:val="0"/>
        <w:keepLines w:val="0"/>
        <w:pageBreakBefore w:val="0"/>
        <w:widowControl w:val="0"/>
        <w:kinsoku w:val="0"/>
        <w:wordWrap/>
        <w:overflowPunct w:val="0"/>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p>
    <w:p w14:paraId="36A773E0">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w:t>
      </w:r>
    </w:p>
    <w:p w14:paraId="1828643D">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纳税人识别号</w:t>
      </w:r>
      <w:r>
        <w:rPr>
          <w:rFonts w:hint="eastAsia" w:ascii="仿宋_GB2312" w:hAnsi="仿宋_GB2312" w:eastAsia="仿宋_GB2312" w:cs="仿宋_GB2312"/>
          <w:sz w:val="32"/>
          <w:szCs w:val="32"/>
        </w:rPr>
        <w:t>：</w:t>
      </w:r>
    </w:p>
    <w:p w14:paraId="4C6475BA">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14:paraId="7A19D81E">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rPr>
        <w:t>：</w:t>
      </w:r>
    </w:p>
    <w:p w14:paraId="2086D37D">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91B3060">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乙    </w:t>
      </w:r>
      <w:r>
        <w:rPr>
          <w:rFonts w:hint="eastAsia" w:ascii="仿宋_GB2312" w:hAnsi="仿宋_GB2312" w:eastAsia="仿宋_GB2312" w:cs="仿宋_GB2312"/>
          <w:sz w:val="32"/>
          <w:szCs w:val="32"/>
        </w:rPr>
        <w:t>方：</w:t>
      </w:r>
    </w:p>
    <w:p w14:paraId="094F718E">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纳税人识别号</w:t>
      </w:r>
      <w:r>
        <w:rPr>
          <w:rFonts w:hint="eastAsia" w:ascii="仿宋_GB2312" w:hAnsi="仿宋_GB2312" w:eastAsia="仿宋_GB2312" w:cs="仿宋_GB2312"/>
          <w:sz w:val="32"/>
          <w:szCs w:val="32"/>
        </w:rPr>
        <w:t>：</w:t>
      </w:r>
    </w:p>
    <w:p w14:paraId="2A844B70">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14:paraId="112153FB">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rPr>
        <w:t>：</w:t>
      </w:r>
    </w:p>
    <w:p w14:paraId="3573CF42">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E43E19">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甲乙双方经友好协商，就甲方委托乙方负责人才选聘</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工作，在自愿合法的前提下签订本合同。</w:t>
      </w:r>
    </w:p>
    <w:p w14:paraId="28BA630D">
      <w:pPr>
        <w:pStyle w:val="6"/>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第一条 招聘职位</w:t>
      </w:r>
    </w:p>
    <w:p w14:paraId="3A29719A">
      <w:pPr>
        <w:pStyle w:val="7"/>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甲方委托乙方招聘深圳市龙华保安服务有限公司总经理、副总经理各1名。</w:t>
      </w:r>
    </w:p>
    <w:p w14:paraId="0A8A3188">
      <w:pPr>
        <w:pStyle w:val="7"/>
        <w:numPr>
          <w:ilvl w:val="0"/>
          <w:numId w:val="1"/>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委托招聘服务内容</w:t>
      </w:r>
    </w:p>
    <w:p w14:paraId="3AC2AF4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乙方向甲方提供人才招聘服务，包括但不限于：</w:t>
      </w:r>
    </w:p>
    <w:p w14:paraId="3D79EAA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1.针对甲方情况及要求确定搜寻目标；</w:t>
      </w:r>
    </w:p>
    <w:p w14:paraId="12F413E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2.进行数据库查询及多渠道的人才信息筛选；</w:t>
      </w:r>
    </w:p>
    <w:p w14:paraId="16381A2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3.利用各种专业招聘渠道搜集相关人才信息；</w:t>
      </w:r>
    </w:p>
    <w:p w14:paraId="500D5EB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4.有效筛选合适候选人并电话沟通，确认其基本信息及面试意向；</w:t>
      </w:r>
    </w:p>
    <w:p w14:paraId="5BB812B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5.对符合条件的候选人进行面试预约；</w:t>
      </w:r>
    </w:p>
    <w:p w14:paraId="30879C8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6.对通过初试的候选人跟进复试情况；</w:t>
      </w:r>
    </w:p>
    <w:p w14:paraId="53C5679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7.对符合条件的候选人进行背景调查；</w:t>
      </w:r>
    </w:p>
    <w:p w14:paraId="72E940F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8.向甲方及时汇报本项目进展信息；</w:t>
      </w:r>
    </w:p>
    <w:p w14:paraId="140D9444">
      <w:pPr>
        <w:pStyle w:val="7"/>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9.委托招聘单位提供招聘服务的保证期为6个月，自乙方推荐之受聘人正式入职甲方之日起开始计算，入职人员在保证期内离职的，乙方免费提供同岗位替补招聘服务，直至完成人员补位。</w:t>
      </w:r>
    </w:p>
    <w:p w14:paraId="28A36866">
      <w:pPr>
        <w:pStyle w:val="7"/>
        <w:numPr>
          <w:ilvl w:val="0"/>
          <w:numId w:val="0"/>
        </w:numPr>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第三条 服务费用、付款时间、付款方式</w:t>
      </w:r>
    </w:p>
    <w:p w14:paraId="5B8C21BA">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甲乙</w:t>
      </w:r>
      <w:r>
        <w:rPr>
          <w:rFonts w:hint="eastAsia" w:ascii="仿宋_GB2312" w:hAnsi="仿宋_GB2312" w:eastAsia="仿宋_GB2312" w:cs="仿宋_GB2312"/>
          <w:sz w:val="32"/>
          <w:szCs w:val="32"/>
        </w:rPr>
        <w:t>双方同意按照</w:t>
      </w:r>
      <w:r>
        <w:rPr>
          <w:rFonts w:hint="eastAsia" w:ascii="仿宋_GB2312" w:hAnsi="仿宋_GB2312" w:eastAsia="仿宋_GB2312" w:cs="仿宋_GB2312"/>
          <w:sz w:val="32"/>
          <w:szCs w:val="32"/>
          <w:highlight w:val="none"/>
          <w:lang w:val="en-US" w:eastAsia="zh-CN"/>
        </w:rPr>
        <w:t>推荐优先成功</w:t>
      </w:r>
      <w:r>
        <w:rPr>
          <w:rFonts w:hint="eastAsia" w:ascii="仿宋_GB2312" w:hAnsi="仿宋_GB2312" w:eastAsia="仿宋_GB2312" w:cs="仿宋_GB2312"/>
          <w:sz w:val="32"/>
          <w:szCs w:val="32"/>
        </w:rPr>
        <w:t>的原则进行合作，具体权利义务约定如下：</w:t>
      </w:r>
    </w:p>
    <w:p w14:paraId="1266E868">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1.服务费标准</w:t>
      </w:r>
    </w:p>
    <w:p w14:paraId="3AB51A85">
      <w:pPr>
        <w:pStyle w:val="7"/>
        <w:numPr>
          <w:ilvl w:val="0"/>
          <w:numId w:val="0"/>
        </w:numPr>
        <w:ind w:firstLine="640" w:firstLineChars="200"/>
        <w:rPr>
          <w:rFonts w:hint="eastAsia"/>
          <w:lang w:val="en-US" w:eastAsia="zh-CN"/>
        </w:rPr>
      </w:pPr>
      <w:r>
        <w:rPr>
          <w:rFonts w:hint="eastAsia" w:ascii="仿宋_GB2312" w:hAnsi="仿宋_GB2312" w:eastAsia="仿宋_GB2312" w:cs="仿宋_GB2312"/>
          <w:sz w:val="32"/>
          <w:szCs w:val="32"/>
          <w:highlight w:val="none"/>
          <w:lang w:val="en-US" w:eastAsia="zh-CN"/>
        </w:rPr>
        <w:t>乙方负责推荐符合要求的候选人</w:t>
      </w:r>
      <w:r>
        <w:rPr>
          <w:rFonts w:hint="eastAsia" w:ascii="仿宋_GB2312" w:hAnsi="仿宋_GB2312" w:eastAsia="仿宋_GB2312" w:cs="仿宋_GB2312"/>
          <w:kern w:val="2"/>
          <w:sz w:val="32"/>
          <w:szCs w:val="32"/>
          <w:highlight w:val="none"/>
          <w:lang w:val="en-US" w:eastAsia="zh-CN" w:bidi="ar-SA"/>
        </w:rPr>
        <w:t>（候选人简历必须满足甲方要求，经核实委托招聘单位未经前期沟通，出现候选人资质不符合招聘需求、候选人无求职本次招聘岗位意向等情况，甲方有权取消该委托招聘单位参与本次或后续招聘的资格）</w:t>
      </w:r>
      <w:r>
        <w:rPr>
          <w:rFonts w:hint="eastAsia" w:ascii="仿宋_GB2312" w:hAnsi="仿宋_GB2312" w:eastAsia="仿宋_GB2312" w:cs="仿宋_GB2312"/>
          <w:sz w:val="32"/>
          <w:szCs w:val="32"/>
          <w:highlight w:val="none"/>
          <w:lang w:val="en-US" w:eastAsia="zh-CN"/>
        </w:rPr>
        <w:t>，候选人经录用且保证期满后，按照推荐优先成功的原则，向实际成功推荐该录用人员的委托招聘单位支付相应服务费用，</w:t>
      </w:r>
      <w:r>
        <w:rPr>
          <w:rFonts w:hint="eastAsia" w:ascii="仿宋_GB2312" w:hAnsi="仿宋_GB2312" w:eastAsia="仿宋_GB2312" w:cs="仿宋_GB2312"/>
          <w:sz w:val="32"/>
          <w:szCs w:val="32"/>
          <w:lang w:val="en-US" w:eastAsia="zh-CN"/>
        </w:rPr>
        <w:t>若同一候选人被不同委托招聘单位推荐的，以候选人简历先送达甲方邮箱者为准。</w:t>
      </w:r>
    </w:p>
    <w:p w14:paraId="05EAEA20">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委托招聘服务费总计为人民币120,000元(大写：壹拾贰万元整)，其中总经理委托招聘服务费为人民币70,000元(大写：柒万元整)、副总经理委托招聘服务费为人民币50,000元(大写：伍万元整)。</w:t>
      </w:r>
    </w:p>
    <w:p w14:paraId="375AFD7D">
      <w:pPr>
        <w:pStyle w:val="7"/>
        <w:keepNext w:val="0"/>
        <w:keepLines w:val="0"/>
        <w:pageBreakBefore w:val="0"/>
        <w:numPr>
          <w:ilvl w:val="0"/>
          <w:numId w:val="0"/>
        </w:numPr>
        <w:wordWrap/>
        <w:topLinePunct w:val="0"/>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2.付款时间</w:t>
      </w:r>
    </w:p>
    <w:p w14:paraId="48FD1978">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甲方应在候选人入职后分两期向乙方支付服务费：</w:t>
      </w:r>
    </w:p>
    <w:p w14:paraId="5FFC96BC">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2.1乙方推荐的候选人正式入职后，经双方确认服务费后，甲方应向乙方支付服务费的70%；</w:t>
      </w:r>
    </w:p>
    <w:p w14:paraId="78C1365B">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2.2候选人保证期结束后，经甲方确认，支付至合同结算金额的100%。</w:t>
      </w:r>
    </w:p>
    <w:p w14:paraId="337104DF">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候选人未通过试用期的</w:t>
      </w:r>
      <w:r>
        <w:rPr>
          <w:rFonts w:hint="eastAsia" w:ascii="仿宋_GB2312" w:hAnsi="仿宋_GB2312" w:eastAsia="仿宋_GB2312" w:cs="仿宋_GB2312"/>
          <w:sz w:val="32"/>
          <w:szCs w:val="32"/>
          <w:lang w:val="en-US" w:eastAsia="zh-CN"/>
        </w:rPr>
        <w:t>或在试用期离职的</w:t>
      </w:r>
      <w:r>
        <w:rPr>
          <w:rFonts w:hint="eastAsia" w:ascii="仿宋_GB2312" w:hAnsi="仿宋_GB2312" w:eastAsia="仿宋_GB2312" w:cs="仿宋_GB2312"/>
          <w:sz w:val="32"/>
          <w:szCs w:val="32"/>
        </w:rPr>
        <w:t>，未支付的尾款甲方无需支付，已支付的部分按本合同第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条约定处理。</w:t>
      </w:r>
    </w:p>
    <w:p w14:paraId="51A04A86">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双方根据确认的具体服务费后，由乙方向甲方开具乙方公司盖章的付款通知书和增值税专用发票（乙方需在甲方付款前向甲方开据正式足额有效发票）。甲方应在收到发票后提请财务审批手续，在审批手续完成后10个工作日内，向乙方支付足额发票金额。</w:t>
      </w:r>
    </w:p>
    <w:p w14:paraId="376CA8EF">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甲方若逾期支付服务费，每逾期一日，应按逾期支付金额的</w:t>
      </w:r>
      <w:r>
        <w:rPr>
          <w:rFonts w:hint="eastAsia" w:ascii="仿宋_GB2312" w:hAnsi="仿宋_GB2312" w:eastAsia="仿宋_GB2312" w:cs="仿宋_GB2312"/>
          <w:sz w:val="32"/>
          <w:szCs w:val="32"/>
          <w:lang w:val="en-US" w:eastAsia="zh-CN"/>
        </w:rPr>
        <w:t>万分之二</w:t>
      </w:r>
      <w:r>
        <w:rPr>
          <w:rFonts w:hint="eastAsia" w:ascii="仿宋_GB2312" w:hAnsi="仿宋_GB2312" w:eastAsia="仿宋_GB2312" w:cs="仿宋_GB2312"/>
          <w:sz w:val="32"/>
          <w:szCs w:val="32"/>
        </w:rPr>
        <w:t>向乙方支付逾期违约金。逾期超过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日，乙方有权暂停服务或解除本协议，并要求甲方支付全部应付费用及违约金。若甲方已向乙方支付部分服务费的，逾期不影响乙方先行享有的已支付部分的权利。</w:t>
      </w:r>
    </w:p>
    <w:p w14:paraId="3D430F63">
      <w:pPr>
        <w:pStyle w:val="8"/>
        <w:keepNext w:val="0"/>
        <w:keepLines w:val="0"/>
        <w:pageBreakBefore w:val="0"/>
        <w:numPr>
          <w:ilvl w:val="0"/>
          <w:numId w:val="0"/>
        </w:numPr>
        <w:tabs>
          <w:tab w:val="left" w:pos="2880"/>
        </w:tabs>
        <w:wordWrap/>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3.付款方式</w:t>
      </w:r>
    </w:p>
    <w:p w14:paraId="3D539CBF">
      <w:pPr>
        <w:pStyle w:val="8"/>
        <w:keepNext w:val="0"/>
        <w:keepLines w:val="0"/>
        <w:pageBreakBefore w:val="0"/>
        <w:numPr>
          <w:ilvl w:val="0"/>
          <w:numId w:val="0"/>
        </w:numPr>
        <w:tabs>
          <w:tab w:val="left" w:pos="2880"/>
        </w:tabs>
        <w:wordWrap/>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银行付款，乙方账号如下：</w:t>
      </w:r>
    </w:p>
    <w:p w14:paraId="2B3C2237">
      <w:pPr>
        <w:pStyle w:val="8"/>
        <w:keepNext w:val="0"/>
        <w:keepLines w:val="0"/>
        <w:pageBreakBefore w:val="0"/>
        <w:tabs>
          <w:tab w:val="left" w:pos="2880"/>
        </w:tabs>
        <w:wordWrap/>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户  名：</w:t>
      </w:r>
    </w:p>
    <w:p w14:paraId="3A05BA8A">
      <w:pPr>
        <w:pStyle w:val="8"/>
        <w:keepNext w:val="0"/>
        <w:keepLines w:val="0"/>
        <w:pageBreakBefore w:val="0"/>
        <w:tabs>
          <w:tab w:val="left" w:pos="2880"/>
        </w:tabs>
        <w:wordWrap/>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开户行：</w:t>
      </w:r>
    </w:p>
    <w:p w14:paraId="4FB60C44">
      <w:pPr>
        <w:pStyle w:val="8"/>
        <w:keepNext w:val="0"/>
        <w:keepLines w:val="0"/>
        <w:pageBreakBefore w:val="0"/>
        <w:tabs>
          <w:tab w:val="left" w:pos="2880"/>
        </w:tabs>
        <w:wordWrap/>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账  户：</w:t>
      </w:r>
    </w:p>
    <w:p w14:paraId="56B22125">
      <w:pPr>
        <w:pStyle w:val="7"/>
        <w:rPr>
          <w:rFonts w:hint="eastAsia" w:ascii="黑体" w:hAnsi="黑体" w:eastAsia="黑体" w:cs="黑体"/>
          <w:sz w:val="32"/>
          <w:szCs w:val="32"/>
        </w:rPr>
      </w:pPr>
      <w:r>
        <w:rPr>
          <w:rFonts w:hint="eastAsia" w:ascii="仿宋_GB2312" w:hAnsi="仿宋_GB2312" w:eastAsia="仿宋_GB2312" w:cs="仿宋_GB2312"/>
          <w:kern w:val="2"/>
          <w:sz w:val="32"/>
          <w:szCs w:val="32"/>
          <w:highlight w:val="none"/>
          <w:lang w:val="en-US" w:eastAsia="zh-CN" w:bidi="ar-SA"/>
        </w:rPr>
        <w:t xml:space="preserve">    </w:t>
      </w:r>
      <w:r>
        <w:rPr>
          <w:rFonts w:hint="eastAsia" w:ascii="黑体" w:hAnsi="黑体" w:eastAsia="黑体" w:cs="黑体"/>
          <w:sz w:val="32"/>
          <w:szCs w:val="32"/>
          <w:lang w:val="en-US" w:eastAsia="zh-CN"/>
        </w:rPr>
        <w:t xml:space="preserve">第四条 </w:t>
      </w:r>
      <w:r>
        <w:rPr>
          <w:rFonts w:hint="eastAsia" w:ascii="黑体" w:hAnsi="黑体" w:eastAsia="黑体" w:cs="黑体"/>
          <w:sz w:val="32"/>
          <w:szCs w:val="32"/>
        </w:rPr>
        <w:t>候选人保证期（试用期替换条款）</w:t>
      </w:r>
    </w:p>
    <w:p w14:paraId="00AE4C04">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候选人入职后，享有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个月的保证期（自候选人入职之日起计算）。</w:t>
      </w:r>
    </w:p>
    <w:p w14:paraId="63722624">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在保证期内，若因候选人自身原因（包括但不限于能力不足、工作态度问题、严重违纪等）主动离职或被甲方依法解除劳动关系的，乙方</w:t>
      </w:r>
      <w:r>
        <w:rPr>
          <w:rFonts w:hint="eastAsia" w:ascii="仿宋_GB2312" w:hAnsi="仿宋_GB2312" w:eastAsia="仿宋_GB2312" w:cs="仿宋_GB2312"/>
          <w:sz w:val="32"/>
          <w:szCs w:val="32"/>
          <w:lang w:val="en-US" w:eastAsia="zh-CN"/>
        </w:rPr>
        <w:t>需在10</w:t>
      </w:r>
      <w:r>
        <w:rPr>
          <w:rFonts w:hint="eastAsia" w:ascii="仿宋_GB2312" w:hAnsi="仿宋_GB2312" w:eastAsia="仿宋_GB2312" w:cs="仿宋_GB2312"/>
          <w:sz w:val="32"/>
          <w:szCs w:val="32"/>
        </w:rPr>
        <w:t>个工作日内免费重新推荐合适的替代候选人（职位要求、薪酬待遇不变）</w:t>
      </w:r>
      <w:r>
        <w:rPr>
          <w:rFonts w:hint="eastAsia" w:ascii="仿宋_GB2312" w:hAnsi="仿宋_GB2312" w:eastAsia="仿宋_GB2312" w:cs="仿宋_GB2312"/>
          <w:sz w:val="32"/>
          <w:szCs w:val="32"/>
          <w:lang w:eastAsia="zh-CN"/>
        </w:rPr>
        <w:t>。</w:t>
      </w:r>
    </w:p>
    <w:p w14:paraId="44062EC1">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若因甲方原因（如组织架构调整、岗位撤销、裁员等）导致候选人在保证期内离职的，乙方不承担免费替换或退款义务，甲方仍应按约定支付全部服务费。</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不可在保证期届满前以不合理的理由降低候选人意愿、迫使候选人辞职，否则相关争议应依据本合同的违约责任或相关法律法规追究责任。</w:t>
      </w:r>
    </w:p>
    <w:p w14:paraId="4AD60FE0">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第五条 履约时间及方式</w:t>
      </w:r>
    </w:p>
    <w:p w14:paraId="1BAD9EB9">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委托期限：自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p>
    <w:p w14:paraId="39546956">
      <w:pPr>
        <w:keepNext w:val="0"/>
        <w:keepLines w:val="0"/>
        <w:pageBreakBefore w:val="0"/>
        <w:widowControl w:val="0"/>
        <w:kinsoku w:val="0"/>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日止。甲方有权根据其自身业务需求、与乙方合作情况等原因单方选择终止本合同所涉及的合作且不承担违约责任，但应提前2日以书面形式通知乙方以便乙方处理善后事宜。</w:t>
      </w:r>
    </w:p>
    <w:p w14:paraId="06089EC2">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sz w:val="32"/>
          <w:szCs w:val="32"/>
        </w:rPr>
        <w:t>在委托期限内，</w:t>
      </w:r>
      <w:r>
        <w:rPr>
          <w:rFonts w:hint="eastAsia" w:ascii="仿宋_GB2312" w:hAnsi="仿宋_GB2312" w:eastAsia="仿宋_GB2312" w:cs="仿宋_GB2312"/>
          <w:sz w:val="32"/>
          <w:szCs w:val="32"/>
          <w:lang w:val="en-US" w:eastAsia="zh-CN"/>
        </w:rPr>
        <w:t>乙方提供的是一般代理招聘服务，</w:t>
      </w:r>
      <w:r>
        <w:rPr>
          <w:rFonts w:hint="eastAsia" w:ascii="仿宋_GB2312" w:hAnsi="仿宋_GB2312" w:eastAsia="仿宋_GB2312" w:cs="仿宋_GB2312"/>
          <w:sz w:val="32"/>
          <w:szCs w:val="32"/>
        </w:rPr>
        <w:t>甲方有权</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第三方提供招聘</w:t>
      </w:r>
      <w:r>
        <w:rPr>
          <w:rFonts w:hint="eastAsia" w:ascii="仿宋_GB2312" w:hAnsi="仿宋_GB2312" w:eastAsia="仿宋_GB2312" w:cs="仿宋_GB2312"/>
          <w:sz w:val="32"/>
          <w:szCs w:val="32"/>
          <w:lang w:val="en-US" w:eastAsia="zh-CN"/>
        </w:rPr>
        <w:t>代理</w:t>
      </w:r>
      <w:r>
        <w:rPr>
          <w:rFonts w:hint="eastAsia" w:ascii="仿宋_GB2312" w:hAnsi="仿宋_GB2312" w:eastAsia="仿宋_GB2312" w:cs="仿宋_GB2312"/>
          <w:sz w:val="32"/>
          <w:szCs w:val="32"/>
        </w:rPr>
        <w:t>服务，乙方不享有独家推荐权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乙方对此并无异议</w:t>
      </w:r>
      <w:r>
        <w:rPr>
          <w:rFonts w:hint="eastAsia" w:ascii="仿宋_GB2312" w:hAnsi="仿宋_GB2312" w:eastAsia="仿宋_GB2312" w:cs="仿宋_GB2312"/>
          <w:sz w:val="32"/>
          <w:szCs w:val="32"/>
        </w:rPr>
        <w:t>。</w:t>
      </w:r>
    </w:p>
    <w:p w14:paraId="29E0DA20">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3.乙方推荐的候选人，甲方需通过乙方与候选人进行沟通联系，并及时反馈对候选人的面试结果。</w:t>
      </w:r>
    </w:p>
    <w:p w14:paraId="4474D253">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4.甲方需妥善保管乙方提供的候选人资料，不得将乙方提供给甲方的候选人及相关资料提供给其他方，</w:t>
      </w:r>
      <w:r>
        <w:rPr>
          <w:rFonts w:hint="eastAsia" w:ascii="仿宋_GB2312" w:hAnsi="仿宋_GB2312" w:eastAsia="仿宋_GB2312" w:cs="仿宋_GB2312"/>
          <w:kern w:val="2"/>
          <w:sz w:val="32"/>
          <w:szCs w:val="32"/>
          <w:highlight w:val="none"/>
          <w:lang w:val="en-US" w:eastAsia="zh-CN" w:bidi="ar-SA"/>
        </w:rPr>
        <w:t>若出现乙方推荐给甲方的候选人被甲方推荐给本合同第一条约定的单位以外的其他单位并被录用的</w:t>
      </w:r>
      <w:r>
        <w:rPr>
          <w:rFonts w:hint="eastAsia" w:ascii="仿宋_GB2312" w:hAnsi="仿宋_GB2312" w:eastAsia="仿宋_GB2312" w:cs="仿宋_GB2312"/>
          <w:kern w:val="2"/>
          <w:sz w:val="32"/>
          <w:szCs w:val="32"/>
          <w:highlight w:val="none"/>
          <w:lang w:val="en-US" w:eastAsia="zh-CN" w:bidi="ar-SA"/>
        </w:rPr>
        <w:t>，甲方仍须按照本合同约定向乙方支付全额的人才服务费。</w:t>
      </w:r>
    </w:p>
    <w:p w14:paraId="77EE724B">
      <w:pPr>
        <w:pStyle w:val="7"/>
        <w:numPr>
          <w:ilvl w:val="0"/>
          <w:numId w:val="0"/>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第六条 甲方权利和义务</w:t>
      </w:r>
    </w:p>
    <w:p w14:paraId="16E57A34">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1.甲方向乙方提供委托职位描述，以及乙方所需的信息，以便乙方访寻合适的候选人；</w:t>
      </w:r>
    </w:p>
    <w:p w14:paraId="14EF5AA2">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2.甲方保证委托寻访职位信息的真实性及相关文件资料合法有效，否则应承担由此造成的一切责任；</w:t>
      </w:r>
    </w:p>
    <w:p w14:paraId="26F4237F">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3.甲方需通过乙方与候选人沟通联系，不得私下与候选人达成录用协议，否则甲方仍需依照本协议支付全额服务费。</w:t>
      </w:r>
    </w:p>
    <w:p w14:paraId="19880936">
      <w:pPr>
        <w:pStyle w:val="7"/>
        <w:numPr>
          <w:ilvl w:val="0"/>
          <w:numId w:val="0"/>
        </w:num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4.甲方应对乙方提供的任何商业、技术及人员资料保密，不得将乙方提供的人员资料提供给甲方之外的任何第三方。</w:t>
      </w:r>
    </w:p>
    <w:p w14:paraId="571508F4">
      <w:pPr>
        <w:pStyle w:val="7"/>
        <w:numPr>
          <w:ilvl w:val="0"/>
          <w:numId w:val="0"/>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第七条 乙方权利和义务</w:t>
      </w:r>
    </w:p>
    <w:p w14:paraId="74AF6562">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1.乙方保证为甲方提供的服务是合法有效的，否则应承担由此造成的一切责任；</w:t>
      </w:r>
    </w:p>
    <w:p w14:paraId="116192AC">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2.乙方接到甲方的招聘需求后，根据甲方的招聘需求及招聘要求，迅速制定招聘计划，精准迅速地开展招聘工作，并向及时甲方通报招聘进度；</w:t>
      </w:r>
    </w:p>
    <w:p w14:paraId="44524517">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3.乙方应当如实向应聘者介绍甲方及甲方合作单位企业以及提供的工作岗位，不得做夸大、失实的宣导；</w:t>
      </w:r>
    </w:p>
    <w:p w14:paraId="232324A2">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3.乙方必须尽职努力，依据所能合法获得的信息渠道，真实地提供候选人的背景资料，审核其收集的应聘者信息是否真实，确保信息的真实性，</w:t>
      </w:r>
      <w:r>
        <w:rPr>
          <w:rFonts w:hint="eastAsia" w:ascii="仿宋_GB2312" w:hAnsi="仿宋_GB2312" w:eastAsia="仿宋_GB2312" w:cs="仿宋_GB2312"/>
          <w:sz w:val="32"/>
          <w:szCs w:val="32"/>
          <w:highlight w:val="none"/>
        </w:rPr>
        <w:t>若因此造成甲方损失的，由乙方承担全额赔偿责任</w:t>
      </w:r>
      <w:r>
        <w:rPr>
          <w:rFonts w:hint="eastAsia" w:ascii="仿宋_GB2312" w:hAnsi="仿宋_GB2312" w:eastAsia="仿宋_GB2312" w:cs="仿宋_GB2312"/>
          <w:kern w:val="2"/>
          <w:sz w:val="32"/>
          <w:szCs w:val="32"/>
          <w:highlight w:val="none"/>
          <w:lang w:val="en-US" w:eastAsia="zh-CN" w:bidi="ar-SA"/>
        </w:rPr>
        <w:t>。如果甲方发现乙方故意隐瞒真实资料或编造虚假资料，甲方随时有权终止本协议，并有权要求乙方按本协议约定的服务费全额退款。关于人选是否匹配，由甲方应自行判断。</w:t>
      </w:r>
    </w:p>
    <w:p w14:paraId="6C046D87">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3.乙方在所推荐候选人被甲方聘用的，自聘用之日至与甲方终止劳动关系前，乙方不得将其向任何其他客户推荐。</w:t>
      </w:r>
    </w:p>
    <w:p w14:paraId="26B7A47B">
      <w:pPr>
        <w:numPr>
          <w:ilvl w:val="-1"/>
          <w:numId w:val="0"/>
        </w:numPr>
        <w:overflowPunct w:val="0"/>
        <w:adjustRightInd w:val="0"/>
        <w:snapToGrid w:val="0"/>
        <w:spacing w:line="560" w:lineRule="exact"/>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及其工作人员对本项目所涉的</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公司信息、岗位信息、候选人资料等一切未公开信息负有保密义务，不得泄露给任何第三方。违反本约定的，</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w:t>
      </w:r>
      <w:r>
        <w:rPr>
          <w:rFonts w:hint="eastAsia" w:ascii="仿宋_GB2312" w:hAnsi="仿宋_GB2312" w:eastAsia="仿宋_GB2312" w:cs="仿宋_GB2312"/>
          <w:sz w:val="32"/>
          <w:szCs w:val="32"/>
          <w:highlight w:val="none"/>
          <w:lang w:val="en-US" w:eastAsia="zh-CN"/>
        </w:rPr>
        <w:t>终止合同</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val="en-US" w:eastAsia="zh-CN"/>
        </w:rPr>
        <w:t>要求乙方支付合同总额20%的违约金</w:t>
      </w:r>
      <w:r>
        <w:rPr>
          <w:rFonts w:hint="eastAsia" w:ascii="仿宋_GB2312" w:hAnsi="仿宋_GB2312" w:eastAsia="仿宋_GB2312" w:cs="仿宋_GB2312"/>
          <w:sz w:val="32"/>
          <w:szCs w:val="32"/>
          <w:highlight w:val="none"/>
        </w:rPr>
        <w:t>。</w:t>
      </w:r>
    </w:p>
    <w:p w14:paraId="7ED40EC0">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第八条 违约责任</w:t>
      </w:r>
    </w:p>
    <w:p w14:paraId="4210B174">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任何一方违反本合同约定，给对方造成经济损失的，应根据责任大小、违约情节及给对方造成的损失情况，依法由责任方赔偿对方的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经济损失。</w:t>
      </w:r>
    </w:p>
    <w:p w14:paraId="2F63F705">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若乙方推荐的候选人在入职前未与原单位按合法程序解除劳动关系，导致甲方产生用工争议的，乙方应退还甲方已支付的全部服务费，并赔偿由此给甲方造成的损失。</w:t>
      </w:r>
    </w:p>
    <w:p w14:paraId="0FB54251">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若甲方利用招聘名义获取候选人商业秘密或技术成果的，应承担全部法律责任，乙方不承担任何连带责任。</w:t>
      </w:r>
    </w:p>
    <w:p w14:paraId="73F12B9D">
      <w:pPr>
        <w:pStyle w:val="7"/>
        <w:numPr>
          <w:ilvl w:val="0"/>
          <w:numId w:val="0"/>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第九条 解决争议条款</w:t>
      </w:r>
    </w:p>
    <w:p w14:paraId="2D023933">
      <w:pPr>
        <w:pStyle w:val="7"/>
        <w:numPr>
          <w:ilvl w:val="0"/>
          <w:numId w:val="0"/>
        </w:num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本合同引起有关的任何争议，双方应本着互信的原则协商解决，协商不成双方均有权向甲方所在地有管辖权的人民法院提起诉讼。</w:t>
      </w:r>
    </w:p>
    <w:p w14:paraId="1C52A3C7">
      <w:pPr>
        <w:pStyle w:val="7"/>
        <w:numPr>
          <w:ilvl w:val="0"/>
          <w:numId w:val="0"/>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第十条 附则</w:t>
      </w:r>
    </w:p>
    <w:p w14:paraId="48B5951E">
      <w:pPr>
        <w:pStyle w:val="7"/>
        <w:numPr>
          <w:ilvl w:val="0"/>
          <w:numId w:val="0"/>
        </w:num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1.本合同壹式肆份，由合同签署双方各执贰份，具有同等法律效力。</w:t>
      </w:r>
    </w:p>
    <w:p w14:paraId="1FB428D9">
      <w:pPr>
        <w:pStyle w:val="7"/>
        <w:numPr>
          <w:ilvl w:val="0"/>
          <w:numId w:val="0"/>
        </w:numPr>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2.本合同自双方法定代表人或授权代表签名并加盖公章之日起生效。</w:t>
      </w:r>
    </w:p>
    <w:p w14:paraId="688894BC">
      <w:pPr>
        <w:pStyle w:val="7"/>
        <w:numPr>
          <w:ilvl w:val="0"/>
          <w:numId w:val="0"/>
        </w:numPr>
        <w:ind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3.本合同未尽事宜双方可协商另行签订补充协议，补充协议与本合同具有同等法律效力。</w:t>
      </w:r>
    </w:p>
    <w:p w14:paraId="35C43FFA">
      <w:pPr>
        <w:pStyle w:val="7"/>
        <w:numPr>
          <w:ilvl w:val="0"/>
          <w:numId w:val="0"/>
        </w:numPr>
        <w:ind w:firstLine="640"/>
        <w:rPr>
          <w:rFonts w:hint="eastAsia" w:ascii="仿宋_GB2312" w:hAnsi="仿宋_GB2312" w:eastAsia="仿宋_GB2312" w:cs="仿宋_GB2312"/>
          <w:kern w:val="2"/>
          <w:sz w:val="32"/>
          <w:szCs w:val="32"/>
          <w:highlight w:val="none"/>
          <w:lang w:val="en-US" w:eastAsia="zh-CN" w:bidi="ar-SA"/>
        </w:rPr>
      </w:pPr>
    </w:p>
    <w:p w14:paraId="22F63939">
      <w:pPr>
        <w:pStyle w:val="7"/>
        <w:numPr>
          <w:ilvl w:val="0"/>
          <w:numId w:val="0"/>
        </w:numPr>
        <w:ind w:firstLine="640"/>
        <w:rPr>
          <w:rFonts w:hint="eastAsia" w:ascii="仿宋_GB2312" w:hAnsi="仿宋_GB2312" w:eastAsia="仿宋_GB2312" w:cs="仿宋_GB2312"/>
          <w:kern w:val="2"/>
          <w:sz w:val="32"/>
          <w:szCs w:val="32"/>
          <w:highlight w:val="none"/>
          <w:lang w:val="en-US" w:eastAsia="zh-CN" w:bidi="ar-SA"/>
        </w:rPr>
      </w:pPr>
    </w:p>
    <w:p w14:paraId="62A1189C">
      <w:pPr>
        <w:pStyle w:val="7"/>
        <w:numPr>
          <w:ilvl w:val="0"/>
          <w:numId w:val="0"/>
        </w:numPr>
        <w:ind w:firstLine="640"/>
        <w:rPr>
          <w:rFonts w:hint="eastAsia" w:ascii="仿宋_GB2312" w:hAnsi="仿宋_GB2312" w:eastAsia="仿宋_GB2312" w:cs="仿宋_GB2312"/>
          <w:kern w:val="2"/>
          <w:sz w:val="32"/>
          <w:szCs w:val="32"/>
          <w:highlight w:val="none"/>
          <w:lang w:val="en-US" w:eastAsia="zh-CN" w:bidi="ar-SA"/>
        </w:rPr>
      </w:pPr>
    </w:p>
    <w:p w14:paraId="480CD92D">
      <w:pPr>
        <w:pStyle w:val="7"/>
        <w:numPr>
          <w:ilvl w:val="0"/>
          <w:numId w:val="0"/>
        </w:numPr>
        <w:rPr>
          <w:rFonts w:hint="eastAsia" w:ascii="仿宋_GB2312" w:hAnsi="仿宋_GB2312" w:eastAsia="仿宋_GB2312" w:cs="仿宋_GB2312"/>
          <w:kern w:val="2"/>
          <w:sz w:val="32"/>
          <w:szCs w:val="32"/>
          <w:highlight w:val="none"/>
          <w:lang w:val="en-US" w:eastAsia="zh-CN" w:bidi="ar-SA"/>
        </w:rPr>
      </w:pPr>
    </w:p>
    <w:p w14:paraId="03D7A386">
      <w:pPr>
        <w:pStyle w:val="7"/>
        <w:numPr>
          <w:ilvl w:val="0"/>
          <w:numId w:val="0"/>
        </w:numP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甲方（盖章）：                  乙方（盖章）：</w:t>
      </w:r>
    </w:p>
    <w:p w14:paraId="7100DF8D">
      <w:pPr>
        <w:pStyle w:val="7"/>
        <w:numPr>
          <w:ilvl w:val="0"/>
          <w:numId w:val="0"/>
        </w:numPr>
        <w:rPr>
          <w:rFonts w:hint="eastAsia" w:ascii="仿宋_GB2312" w:hAnsi="仿宋_GB2312" w:eastAsia="仿宋_GB2312" w:cs="仿宋_GB2312"/>
          <w:kern w:val="2"/>
          <w:sz w:val="32"/>
          <w:szCs w:val="32"/>
          <w:highlight w:val="none"/>
          <w:lang w:val="en-US" w:eastAsia="zh-CN" w:bidi="ar-SA"/>
        </w:rPr>
      </w:pPr>
    </w:p>
    <w:p w14:paraId="04C6BE7C">
      <w:pPr>
        <w:pStyle w:val="7"/>
        <w:numPr>
          <w:ilvl w:val="0"/>
          <w:numId w:val="0"/>
        </w:numP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法定代表人                     法定代表人</w:t>
      </w:r>
    </w:p>
    <w:p w14:paraId="494709B1">
      <w:pPr>
        <w:pStyle w:val="7"/>
        <w:numPr>
          <w:ilvl w:val="0"/>
          <w:numId w:val="0"/>
        </w:numP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或授权代表（签名）：            或授权代表（签名）：</w:t>
      </w:r>
    </w:p>
    <w:p w14:paraId="6A94F0F9">
      <w:pPr>
        <w:pStyle w:val="7"/>
        <w:numPr>
          <w:ilvl w:val="0"/>
          <w:numId w:val="0"/>
        </w:numPr>
        <w:rPr>
          <w:rFonts w:hint="eastAsia" w:ascii="仿宋_GB2312" w:hAnsi="仿宋_GB2312" w:eastAsia="仿宋_GB2312" w:cs="仿宋_GB2312"/>
          <w:kern w:val="2"/>
          <w:sz w:val="32"/>
          <w:szCs w:val="32"/>
          <w:highlight w:val="none"/>
          <w:lang w:val="en-US" w:eastAsia="zh-CN" w:bidi="ar-SA"/>
        </w:rPr>
      </w:pPr>
    </w:p>
    <w:p w14:paraId="520FD98B">
      <w:pPr>
        <w:pStyle w:val="7"/>
        <w:numPr>
          <w:ilvl w:val="0"/>
          <w:numId w:val="0"/>
        </w:numPr>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签订日期：                     签订日期：</w:t>
      </w:r>
    </w:p>
    <w:p w14:paraId="32B75DC4">
      <w:pPr>
        <w:pStyle w:val="7"/>
        <w:numPr>
          <w:ilvl w:val="0"/>
          <w:numId w:val="0"/>
        </w:numPr>
        <w:rPr>
          <w:rFonts w:hint="default" w:ascii="仿宋_GB2312" w:hAnsi="仿宋_GB2312" w:eastAsia="仿宋_GB2312" w:cs="仿宋_GB2312"/>
          <w:kern w:val="2"/>
          <w:sz w:val="32"/>
          <w:szCs w:val="32"/>
          <w:highlight w:val="none"/>
          <w:lang w:val="en-US" w:eastAsia="zh-CN" w:bidi="ar-SA"/>
        </w:rPr>
      </w:pPr>
    </w:p>
    <w:p w14:paraId="17BD659E">
      <w:pPr>
        <w:pStyle w:val="7"/>
        <w:numPr>
          <w:ilvl w:val="0"/>
          <w:numId w:val="0"/>
        </w:numPr>
        <w:rPr>
          <w:rFonts w:hint="default" w:ascii="仿宋_GB2312" w:hAnsi="仿宋_GB2312" w:eastAsia="仿宋_GB2312" w:cs="仿宋_GB2312"/>
          <w:kern w:val="2"/>
          <w:sz w:val="32"/>
          <w:szCs w:val="32"/>
          <w:highlight w:val="none"/>
          <w:lang w:val="en-US" w:eastAsia="zh-CN" w:bidi="ar-SA"/>
        </w:rPr>
      </w:pPr>
    </w:p>
    <w:p w14:paraId="2C5B5E73">
      <w:pPr>
        <w:pStyle w:val="7"/>
        <w:numPr>
          <w:ilvl w:val="0"/>
          <w:numId w:val="0"/>
        </w:numPr>
        <w:rPr>
          <w:rFonts w:hint="default" w:ascii="仿宋_GB2312" w:hAnsi="仿宋_GB2312" w:eastAsia="仿宋_GB2312" w:cs="仿宋_GB2312"/>
          <w:kern w:val="2"/>
          <w:sz w:val="32"/>
          <w:szCs w:val="32"/>
          <w:highlight w:val="none"/>
          <w:lang w:val="en-US" w:eastAsia="zh-CN" w:bidi="ar-SA"/>
        </w:rPr>
      </w:pPr>
    </w:p>
    <w:p w14:paraId="0A7E2DF3">
      <w:pPr>
        <w:pStyle w:val="7"/>
        <w:numPr>
          <w:ilvl w:val="0"/>
          <w:numId w:val="0"/>
        </w:num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w:t>
      </w:r>
    </w:p>
    <w:p w14:paraId="49E159CE">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CE1E8B4">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8DDD9EA">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49BCBE0">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pgSz w:w="11906" w:h="16838"/>
      <w:pgMar w:top="2098" w:right="141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00DAA"/>
    <w:multiLevelType w:val="singleLevel"/>
    <w:tmpl w:val="57900DAA"/>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YmQ4NWQ1NzgyMjUwZDRkMTc0ZWIzMTI4NDJiYWMifQ=="/>
  </w:docVars>
  <w:rsids>
    <w:rsidRoot w:val="78A3481D"/>
    <w:rsid w:val="02E80AFB"/>
    <w:rsid w:val="03435D32"/>
    <w:rsid w:val="04124331"/>
    <w:rsid w:val="06B52641"/>
    <w:rsid w:val="07211B54"/>
    <w:rsid w:val="07672A9E"/>
    <w:rsid w:val="191018E5"/>
    <w:rsid w:val="19415347"/>
    <w:rsid w:val="1E1D5F4B"/>
    <w:rsid w:val="221768AF"/>
    <w:rsid w:val="25AB7A3A"/>
    <w:rsid w:val="2C5F332D"/>
    <w:rsid w:val="35B57582"/>
    <w:rsid w:val="3645478B"/>
    <w:rsid w:val="37F60FE9"/>
    <w:rsid w:val="3886231F"/>
    <w:rsid w:val="3938203C"/>
    <w:rsid w:val="3F135889"/>
    <w:rsid w:val="4A1277D9"/>
    <w:rsid w:val="4CF80F08"/>
    <w:rsid w:val="4DAA2F7A"/>
    <w:rsid w:val="528D3BC7"/>
    <w:rsid w:val="5515139C"/>
    <w:rsid w:val="5CCE57E1"/>
    <w:rsid w:val="68921DB9"/>
    <w:rsid w:val="695452C0"/>
    <w:rsid w:val="6B032AFA"/>
    <w:rsid w:val="6E9C2FDD"/>
    <w:rsid w:val="71573B9F"/>
    <w:rsid w:val="767B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unhideWhenUsed/>
    <w:qFormat/>
    <w:uiPriority w:val="0"/>
    <w:rPr>
      <w:rFonts w:ascii="宋体" w:hAnsi="Courier New" w:eastAsiaTheme="minorEastAsia" w:cstheme="minorBidi"/>
      <w:szCs w:val="21"/>
    </w:rPr>
  </w:style>
  <w:style w:type="paragraph" w:customStyle="1" w:styleId="6">
    <w:name w:val="正文1"/>
    <w:basedOn w:val="3"/>
    <w:next w:val="7"/>
    <w:qFormat/>
    <w:uiPriority w:val="0"/>
    <w:rPr>
      <w:rFonts w:ascii="Calibri" w:hAnsi="Calibri"/>
      <w:szCs w:val="22"/>
    </w:rPr>
  </w:style>
  <w:style w:type="paragraph" w:customStyle="1" w:styleId="7">
    <w:name w:val="纯文本1"/>
    <w:basedOn w:val="6"/>
    <w:qFormat/>
    <w:uiPriority w:val="0"/>
    <w:rPr>
      <w:rFonts w:ascii="宋体" w:hAnsi="Courier New"/>
      <w:szCs w:val="21"/>
    </w:rPr>
  </w:style>
  <w:style w:type="paragraph" w:customStyle="1" w:styleId="8">
    <w:name w:val="列出段落2"/>
    <w:basedOn w:val="1"/>
    <w:qFormat/>
    <w:uiPriority w:val="0"/>
    <w:pPr>
      <w:widowControl/>
      <w:ind w:firstLine="420" w:firstLineChars="200"/>
      <w:jc w:val="left"/>
    </w:pPr>
    <w:rPr>
      <w:rFonts w:ascii="Cambria" w:hAnsi="Cambria" w:eastAsia="MS Mincho"/>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3057</Words>
  <Characters>3133</Characters>
  <Lines>0</Lines>
  <Paragraphs>0</Paragraphs>
  <TotalTime>262</TotalTime>
  <ScaleCrop>false</ScaleCrop>
  <LinksUpToDate>false</LinksUpToDate>
  <CharactersWithSpaces>3264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2026-05-11T01:29:00Z</dcterms:created>
  <dc:creator>王静</dc:creator>
  <cp:lastModifiedBy>王静</cp:lastModifiedBy>
  <cp:lastPrinted>2026-05-20T03:33:21Z</cp:lastPrinted>
  <dcterms:modified xsi:type="dcterms:W3CDTF">2026-05-20T08:12:53Z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24911DEE177645A49CA3437C7166D507_13</vt:lpwstr>
  </property>
  <property fmtid="{D5CDD505-2E9C-101B-9397-08002B2CF9AE}" pid="4" name="KSOTemplateDocerSaveRecord">
    <vt:lpwstr>eyJoZGlkIjoiMjAxZGE2OGFkZjBkYzk1YTZjMDk4MzU2NjQ3NDMzNTAiLCJ1c2VySWQiOiI0NjE0MzE1ODIifQ==</vt:lpwstr>
  </property>
</Properties>
</file>