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38A9C">
      <w:pPr>
        <w:jc w:val="left"/>
        <w:rPr>
          <w:rFonts w:hint="eastAsia" w:ascii="仿宋" w:hAnsi="仿宋" w:eastAsia="仿宋" w:cs="仿宋"/>
          <w:b/>
          <w:bCs w:val="0"/>
          <w:color w:val="auto"/>
          <w:sz w:val="28"/>
          <w:szCs w:val="28"/>
          <w:highlight w:val="none"/>
          <w:lang w:val="en-US" w:eastAsia="zh-CN"/>
        </w:rPr>
      </w:pPr>
      <w:bookmarkStart w:id="0" w:name="_Toc14347"/>
      <w:r>
        <w:rPr>
          <w:rFonts w:hint="eastAsia" w:ascii="仿宋" w:hAnsi="仿宋" w:eastAsia="仿宋" w:cs="仿宋"/>
          <w:b/>
          <w:bCs w:val="0"/>
          <w:color w:val="auto"/>
          <w:sz w:val="28"/>
          <w:szCs w:val="28"/>
          <w:highlight w:val="none"/>
          <w:lang w:val="en-US" w:eastAsia="zh-CN"/>
        </w:rPr>
        <w:t>附件1</w:t>
      </w:r>
    </w:p>
    <w:p w14:paraId="17CCA87C">
      <w:pPr>
        <w:jc w:val="cente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eastAsia="zh-CN"/>
        </w:rPr>
        <w:t>投标</w:t>
      </w:r>
      <w:r>
        <w:rPr>
          <w:rFonts w:hint="eastAsia" w:ascii="仿宋" w:hAnsi="仿宋" w:eastAsia="仿宋" w:cs="仿宋"/>
          <w:b/>
          <w:bCs w:val="0"/>
          <w:color w:val="auto"/>
          <w:sz w:val="28"/>
          <w:szCs w:val="28"/>
          <w:highlight w:val="none"/>
        </w:rPr>
        <w:t>文件要求一览表</w:t>
      </w:r>
    </w:p>
    <w:tbl>
      <w:tblPr>
        <w:tblStyle w:val="39"/>
        <w:tblW w:w="10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305"/>
        <w:gridCol w:w="2250"/>
        <w:gridCol w:w="5762"/>
      </w:tblGrid>
      <w:tr w14:paraId="6098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shd w:val="clear" w:color="auto" w:fill="auto"/>
            <w:vAlign w:val="center"/>
          </w:tcPr>
          <w:p w14:paraId="7CF5C8EB">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3555" w:type="dxa"/>
            <w:gridSpan w:val="2"/>
            <w:vAlign w:val="center"/>
          </w:tcPr>
          <w:p w14:paraId="23B12895">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文件名称</w:t>
            </w:r>
          </w:p>
        </w:tc>
        <w:tc>
          <w:tcPr>
            <w:tcW w:w="5762" w:type="dxa"/>
            <w:shd w:val="clear" w:color="auto" w:fill="auto"/>
            <w:vAlign w:val="center"/>
          </w:tcPr>
          <w:p w14:paraId="3FECE9A1">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有关要求或说明</w:t>
            </w:r>
          </w:p>
        </w:tc>
      </w:tr>
      <w:tr w14:paraId="68A6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shd w:val="clear" w:color="auto" w:fill="auto"/>
            <w:vAlign w:val="center"/>
          </w:tcPr>
          <w:p w14:paraId="6533C832">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p>
        </w:tc>
        <w:tc>
          <w:tcPr>
            <w:tcW w:w="3555" w:type="dxa"/>
            <w:gridSpan w:val="2"/>
            <w:vAlign w:val="center"/>
          </w:tcPr>
          <w:p w14:paraId="4E35F10F">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封面</w:t>
            </w:r>
          </w:p>
        </w:tc>
        <w:tc>
          <w:tcPr>
            <w:tcW w:w="5762" w:type="dxa"/>
            <w:shd w:val="clear" w:color="auto" w:fill="auto"/>
            <w:vAlign w:val="center"/>
          </w:tcPr>
          <w:p w14:paraId="42AFA323">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原件签字盖公章</w:t>
            </w:r>
            <w:r>
              <w:rPr>
                <w:rFonts w:hint="eastAsia" w:ascii="仿宋" w:hAnsi="仿宋" w:eastAsia="仿宋" w:cs="仿宋"/>
                <w:color w:val="auto"/>
                <w:sz w:val="28"/>
                <w:szCs w:val="28"/>
                <w:highlight w:val="none"/>
                <w:lang w:eastAsia="zh-CN"/>
              </w:rPr>
              <w:t>。</w:t>
            </w:r>
          </w:p>
        </w:tc>
      </w:tr>
      <w:tr w14:paraId="1CFD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vMerge w:val="restart"/>
            <w:shd w:val="clear" w:color="auto" w:fill="auto"/>
            <w:vAlign w:val="center"/>
          </w:tcPr>
          <w:p w14:paraId="74ABCCFA">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p>
        </w:tc>
        <w:tc>
          <w:tcPr>
            <w:tcW w:w="1305" w:type="dxa"/>
            <w:vMerge w:val="restart"/>
            <w:vAlign w:val="center"/>
          </w:tcPr>
          <w:p w14:paraId="3505E72D">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资审文件</w:t>
            </w:r>
          </w:p>
        </w:tc>
        <w:tc>
          <w:tcPr>
            <w:tcW w:w="2250" w:type="dxa"/>
            <w:shd w:val="clear" w:color="auto" w:fill="auto"/>
            <w:vAlign w:val="center"/>
          </w:tcPr>
          <w:p w14:paraId="08D4A76B">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企业基本情况一览表</w:t>
            </w:r>
          </w:p>
        </w:tc>
        <w:tc>
          <w:tcPr>
            <w:tcW w:w="5762" w:type="dxa"/>
            <w:shd w:val="clear" w:color="auto" w:fill="auto"/>
            <w:vAlign w:val="center"/>
          </w:tcPr>
          <w:p w14:paraId="6CC1ECBF">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原件盖公章，格式及说明详见“附件1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p>
        </w:tc>
      </w:tr>
      <w:tr w14:paraId="06A7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vMerge w:val="continue"/>
            <w:shd w:val="clear" w:color="auto" w:fill="auto"/>
            <w:vAlign w:val="center"/>
          </w:tcPr>
          <w:p w14:paraId="232C5ED3">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1305" w:type="dxa"/>
            <w:vMerge w:val="continue"/>
            <w:vAlign w:val="center"/>
          </w:tcPr>
          <w:p w14:paraId="2FEA573B">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2250" w:type="dxa"/>
            <w:shd w:val="clear" w:color="auto" w:fill="auto"/>
            <w:vAlign w:val="center"/>
          </w:tcPr>
          <w:p w14:paraId="5DBD771B">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企业营业执照</w:t>
            </w:r>
          </w:p>
        </w:tc>
        <w:tc>
          <w:tcPr>
            <w:tcW w:w="5762" w:type="dxa"/>
            <w:shd w:val="clear" w:color="auto" w:fill="auto"/>
            <w:vAlign w:val="center"/>
          </w:tcPr>
          <w:p w14:paraId="1890535E">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原件扫描件盖公章</w:t>
            </w:r>
            <w:r>
              <w:rPr>
                <w:rFonts w:hint="eastAsia" w:ascii="仿宋" w:hAnsi="仿宋" w:eastAsia="仿宋" w:cs="仿宋"/>
                <w:color w:val="auto"/>
                <w:sz w:val="28"/>
                <w:szCs w:val="28"/>
                <w:highlight w:val="none"/>
                <w:lang w:eastAsia="zh-CN"/>
              </w:rPr>
              <w:t>。</w:t>
            </w:r>
          </w:p>
        </w:tc>
      </w:tr>
      <w:tr w14:paraId="65F1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vMerge w:val="continue"/>
            <w:shd w:val="clear" w:color="auto" w:fill="auto"/>
            <w:vAlign w:val="center"/>
          </w:tcPr>
          <w:p w14:paraId="083A9E67">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1305" w:type="dxa"/>
            <w:vMerge w:val="continue"/>
            <w:vAlign w:val="center"/>
          </w:tcPr>
          <w:p w14:paraId="2768FA8F">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2250" w:type="dxa"/>
            <w:shd w:val="clear" w:color="auto" w:fill="auto"/>
            <w:vAlign w:val="center"/>
          </w:tcPr>
          <w:p w14:paraId="51B26979">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企业资质证书</w:t>
            </w:r>
          </w:p>
        </w:tc>
        <w:tc>
          <w:tcPr>
            <w:tcW w:w="5762" w:type="dxa"/>
            <w:shd w:val="clear" w:color="auto" w:fill="auto"/>
            <w:vAlign w:val="center"/>
          </w:tcPr>
          <w:p w14:paraId="08D303FD">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原件扫描件盖公章</w:t>
            </w:r>
            <w:r>
              <w:rPr>
                <w:rFonts w:hint="eastAsia" w:ascii="仿宋" w:hAnsi="仿宋" w:eastAsia="仿宋" w:cs="仿宋"/>
                <w:color w:val="auto"/>
                <w:sz w:val="28"/>
                <w:szCs w:val="28"/>
                <w:highlight w:val="none"/>
                <w:lang w:eastAsia="zh-CN"/>
              </w:rPr>
              <w:t>。</w:t>
            </w:r>
          </w:p>
        </w:tc>
      </w:tr>
      <w:tr w14:paraId="16B7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813" w:type="dxa"/>
            <w:vMerge w:val="continue"/>
            <w:shd w:val="clear" w:color="auto" w:fill="auto"/>
            <w:vAlign w:val="center"/>
          </w:tcPr>
          <w:p w14:paraId="6579BBD0">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1305" w:type="dxa"/>
            <w:vMerge w:val="continue"/>
            <w:vAlign w:val="center"/>
          </w:tcPr>
          <w:p w14:paraId="5F889FE4">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2250" w:type="dxa"/>
            <w:shd w:val="clear" w:color="auto" w:fill="auto"/>
            <w:vAlign w:val="center"/>
          </w:tcPr>
          <w:p w14:paraId="7D681D6B">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项目负责人资质证书</w:t>
            </w:r>
          </w:p>
        </w:tc>
        <w:tc>
          <w:tcPr>
            <w:tcW w:w="5762" w:type="dxa"/>
            <w:shd w:val="clear" w:color="auto" w:fill="auto"/>
            <w:vAlign w:val="center"/>
          </w:tcPr>
          <w:p w14:paraId="4CC3C4F1">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原件扫描件盖公章</w:t>
            </w:r>
            <w:r>
              <w:rPr>
                <w:rFonts w:hint="eastAsia" w:ascii="仿宋" w:hAnsi="仿宋" w:eastAsia="仿宋" w:cs="仿宋"/>
                <w:color w:val="auto"/>
                <w:sz w:val="28"/>
                <w:szCs w:val="28"/>
                <w:highlight w:val="none"/>
                <w:lang w:eastAsia="zh-CN"/>
              </w:rPr>
              <w:t>。</w:t>
            </w:r>
          </w:p>
          <w:p w14:paraId="552ED5A3">
            <w:pPr>
              <w:keepNext w:val="0"/>
              <w:keepLines w:val="0"/>
              <w:widowControl/>
              <w:suppressLineNumbers w:val="0"/>
              <w:adjustRightInd w:val="0"/>
              <w:snapToGrid w:val="0"/>
              <w:spacing w:before="0" w:beforeAutospacing="0" w:after="0" w:afterAutospacing="0" w:line="400" w:lineRule="exact"/>
              <w:ind w:left="0" w:leftChars="0" w:right="0" w:right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根据《住房城乡建设部办公厅关于启用注册监理工程师等专业技术人员电子注册证书的通知》（建办厅函〔2025〕13号）文件规定，本工程投标人应提供</w:t>
            </w:r>
            <w:r>
              <w:rPr>
                <w:rFonts w:hint="eastAsia" w:ascii="仿宋" w:hAnsi="仿宋" w:eastAsia="仿宋" w:cs="仿宋"/>
                <w:color w:val="auto"/>
                <w:sz w:val="28"/>
                <w:szCs w:val="28"/>
                <w:highlight w:val="none"/>
                <w:lang w:val="en-US" w:eastAsia="zh-CN"/>
              </w:rPr>
              <w:t>项目负责人国家注册监理工程师执业资格（房屋建筑工程专业）</w:t>
            </w:r>
            <w:r>
              <w:rPr>
                <w:rFonts w:hint="eastAsia" w:ascii="仿宋" w:hAnsi="仿宋" w:eastAsia="仿宋" w:cs="仿宋"/>
                <w:color w:val="auto"/>
                <w:sz w:val="28"/>
                <w:szCs w:val="28"/>
                <w:highlight w:val="none"/>
                <w:lang w:eastAsia="zh-CN"/>
              </w:rPr>
              <w:t>。注册监理工程师下载并打印电子注册证书后，应在个人签名处手写签名，并确保电子证书在有效期内。</w:t>
            </w:r>
          </w:p>
        </w:tc>
      </w:tr>
      <w:tr w14:paraId="1F5F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813" w:type="dxa"/>
            <w:vMerge w:val="continue"/>
            <w:shd w:val="clear" w:color="auto" w:fill="auto"/>
            <w:vAlign w:val="center"/>
          </w:tcPr>
          <w:p w14:paraId="474A957C">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1305" w:type="dxa"/>
            <w:vMerge w:val="continue"/>
            <w:vAlign w:val="center"/>
          </w:tcPr>
          <w:p w14:paraId="76E7093F">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2250" w:type="dxa"/>
            <w:shd w:val="clear" w:color="auto" w:fill="auto"/>
            <w:vAlign w:val="center"/>
          </w:tcPr>
          <w:p w14:paraId="3CA381F4">
            <w:pPr>
              <w:keepNext w:val="0"/>
              <w:keepLines w:val="0"/>
              <w:widowControl/>
              <w:suppressLineNumbers w:val="0"/>
              <w:adjustRightInd w:val="0"/>
              <w:snapToGrid w:val="0"/>
              <w:spacing w:before="0" w:beforeAutospacing="0" w:after="0" w:afterAutospacing="0" w:line="40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法定代表人证明书</w:t>
            </w:r>
          </w:p>
          <w:p w14:paraId="567EE70F">
            <w:pPr>
              <w:keepNext w:val="0"/>
              <w:keepLines w:val="0"/>
              <w:widowControl/>
              <w:suppressLineNumbers w:val="0"/>
              <w:adjustRightInd w:val="0"/>
              <w:snapToGrid w:val="0"/>
              <w:spacing w:before="0" w:beforeAutospacing="0" w:after="0" w:afterAutospacing="0" w:line="40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及法人身份证</w:t>
            </w:r>
          </w:p>
        </w:tc>
        <w:tc>
          <w:tcPr>
            <w:tcW w:w="5762" w:type="dxa"/>
            <w:shd w:val="clear" w:color="auto" w:fill="auto"/>
            <w:vAlign w:val="center"/>
          </w:tcPr>
          <w:p w14:paraId="5E68F980">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法定代表人证明书原件盖公章，身份证复印件盖公章</w:t>
            </w:r>
            <w:r>
              <w:rPr>
                <w:rFonts w:hint="eastAsia" w:ascii="仿宋" w:hAnsi="仿宋" w:eastAsia="仿宋" w:cs="仿宋"/>
                <w:color w:val="auto"/>
                <w:sz w:val="28"/>
                <w:szCs w:val="28"/>
                <w:highlight w:val="none"/>
                <w:lang w:eastAsia="zh-CN"/>
              </w:rPr>
              <w:t>。</w:t>
            </w:r>
          </w:p>
        </w:tc>
      </w:tr>
      <w:tr w14:paraId="070A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813" w:type="dxa"/>
            <w:vMerge w:val="continue"/>
            <w:shd w:val="clear" w:color="auto" w:fill="auto"/>
            <w:vAlign w:val="center"/>
          </w:tcPr>
          <w:p w14:paraId="3037EE13">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1305" w:type="dxa"/>
            <w:vMerge w:val="continue"/>
            <w:vAlign w:val="center"/>
          </w:tcPr>
          <w:p w14:paraId="5A8C6404">
            <w:pPr>
              <w:keepNext w:val="0"/>
              <w:keepLines w:val="0"/>
              <w:widowControl/>
              <w:suppressLineNumbers w:val="0"/>
              <w:adjustRightInd w:val="0"/>
              <w:snapToGrid w:val="0"/>
              <w:spacing w:before="0" w:beforeAutospacing="0" w:after="0" w:afterAutospacing="0" w:line="440" w:lineRule="exact"/>
              <w:ind w:left="0" w:right="0" w:firstLine="560" w:firstLineChars="200"/>
              <w:jc w:val="center"/>
              <w:rPr>
                <w:rFonts w:hint="eastAsia" w:ascii="仿宋" w:hAnsi="仿宋" w:eastAsia="仿宋" w:cs="仿宋"/>
                <w:color w:val="auto"/>
                <w:sz w:val="28"/>
                <w:szCs w:val="28"/>
                <w:highlight w:val="none"/>
              </w:rPr>
            </w:pPr>
          </w:p>
        </w:tc>
        <w:tc>
          <w:tcPr>
            <w:tcW w:w="2250" w:type="dxa"/>
            <w:shd w:val="clear" w:color="auto" w:fill="auto"/>
            <w:vAlign w:val="center"/>
          </w:tcPr>
          <w:p w14:paraId="237F7A91">
            <w:pPr>
              <w:keepNext w:val="0"/>
              <w:keepLines w:val="0"/>
              <w:widowControl/>
              <w:suppressLineNumbers w:val="0"/>
              <w:adjustRightInd w:val="0"/>
              <w:snapToGrid w:val="0"/>
              <w:spacing w:before="0" w:beforeAutospacing="0" w:after="0" w:afterAutospacing="0" w:line="40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授权委托书及投标负责人身份证</w:t>
            </w:r>
          </w:p>
        </w:tc>
        <w:tc>
          <w:tcPr>
            <w:tcW w:w="5762" w:type="dxa"/>
            <w:shd w:val="clear" w:color="auto" w:fill="auto"/>
            <w:vAlign w:val="center"/>
          </w:tcPr>
          <w:p w14:paraId="23E20329">
            <w:pPr>
              <w:keepNext w:val="0"/>
              <w:keepLines w:val="0"/>
              <w:widowControl/>
              <w:suppressLineNumbers w:val="0"/>
              <w:adjustRightInd w:val="0"/>
              <w:snapToGrid w:val="0"/>
              <w:spacing w:before="0" w:beforeAutospacing="0" w:after="0" w:afterAutospacing="0" w:line="40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法人授权投标负责人办理本投标事宜，授权委托书原件盖公章，身份证复印件盖公章</w:t>
            </w:r>
            <w:r>
              <w:rPr>
                <w:rFonts w:hint="eastAsia" w:ascii="仿宋" w:hAnsi="仿宋" w:eastAsia="仿宋" w:cs="仿宋"/>
                <w:color w:val="auto"/>
                <w:sz w:val="28"/>
                <w:szCs w:val="28"/>
                <w:highlight w:val="none"/>
                <w:lang w:eastAsia="zh-CN"/>
              </w:rPr>
              <w:t>。</w:t>
            </w:r>
          </w:p>
        </w:tc>
      </w:tr>
      <w:tr w14:paraId="5985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shd w:val="clear" w:color="auto" w:fill="auto"/>
            <w:vAlign w:val="center"/>
          </w:tcPr>
          <w:p w14:paraId="4FE6FAE5">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p>
        </w:tc>
        <w:tc>
          <w:tcPr>
            <w:tcW w:w="1305" w:type="dxa"/>
            <w:vAlign w:val="center"/>
          </w:tcPr>
          <w:p w14:paraId="485604D4">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商务标</w:t>
            </w:r>
          </w:p>
        </w:tc>
        <w:tc>
          <w:tcPr>
            <w:tcW w:w="2250" w:type="dxa"/>
            <w:shd w:val="clear" w:color="auto" w:fill="auto"/>
            <w:vAlign w:val="center"/>
          </w:tcPr>
          <w:p w14:paraId="22E1CC9A">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投标报价书</w:t>
            </w:r>
          </w:p>
        </w:tc>
        <w:tc>
          <w:tcPr>
            <w:tcW w:w="5762" w:type="dxa"/>
            <w:shd w:val="clear" w:color="auto" w:fill="auto"/>
            <w:vAlign w:val="center"/>
          </w:tcPr>
          <w:p w14:paraId="06E987DF">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原件盖公章，格式详见“附件</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p>
        </w:tc>
      </w:tr>
      <w:tr w14:paraId="5D49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3" w:type="dxa"/>
            <w:vMerge w:val="restart"/>
            <w:shd w:val="clear" w:color="auto" w:fill="auto"/>
            <w:vAlign w:val="center"/>
          </w:tcPr>
          <w:p w14:paraId="372CC955">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p>
        </w:tc>
        <w:tc>
          <w:tcPr>
            <w:tcW w:w="1305" w:type="dxa"/>
            <w:vMerge w:val="restart"/>
            <w:vAlign w:val="center"/>
          </w:tcPr>
          <w:p w14:paraId="27F2EF78">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资信标</w:t>
            </w:r>
          </w:p>
        </w:tc>
        <w:tc>
          <w:tcPr>
            <w:tcW w:w="2250" w:type="dxa"/>
            <w:shd w:val="clear" w:color="auto" w:fill="auto"/>
            <w:vAlign w:val="center"/>
          </w:tcPr>
          <w:p w14:paraId="3FBAF916">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投标承诺函</w:t>
            </w:r>
          </w:p>
        </w:tc>
        <w:tc>
          <w:tcPr>
            <w:tcW w:w="5762" w:type="dxa"/>
            <w:shd w:val="clear" w:color="auto" w:fill="auto"/>
            <w:vAlign w:val="center"/>
          </w:tcPr>
          <w:p w14:paraId="21A6C74D">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原件盖公章，格式详见“附件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p>
        </w:tc>
      </w:tr>
      <w:tr w14:paraId="6DB8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813" w:type="dxa"/>
            <w:vMerge w:val="continue"/>
            <w:shd w:val="clear" w:color="auto" w:fill="auto"/>
            <w:vAlign w:val="center"/>
          </w:tcPr>
          <w:p w14:paraId="229EF1E3">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p>
        </w:tc>
        <w:tc>
          <w:tcPr>
            <w:tcW w:w="1305" w:type="dxa"/>
            <w:vMerge w:val="continue"/>
            <w:vAlign w:val="center"/>
          </w:tcPr>
          <w:p w14:paraId="68A195E3">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p>
        </w:tc>
        <w:tc>
          <w:tcPr>
            <w:tcW w:w="2250" w:type="dxa"/>
            <w:shd w:val="clear" w:color="auto" w:fill="auto"/>
            <w:vAlign w:val="center"/>
          </w:tcPr>
          <w:p w14:paraId="4372355D">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企业同类业绩</w:t>
            </w:r>
          </w:p>
        </w:tc>
        <w:tc>
          <w:tcPr>
            <w:tcW w:w="5762" w:type="dxa"/>
            <w:shd w:val="clear" w:color="auto" w:fill="auto"/>
            <w:vAlign w:val="center"/>
          </w:tcPr>
          <w:p w14:paraId="7890DDFA">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原件盖公章，格式详见“附件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p>
          <w:p w14:paraId="320C0C02">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投标人提供近5年（从招标公告发布之日倒算，以合同签订时间为准）完成的自认为最具代表性的同类房建类监理业绩，且金额大于本项目投标上限价1/2为有效业绩；业绩不超过5项，超过5项只取列表前5项。</w:t>
            </w:r>
          </w:p>
          <w:p w14:paraId="62835340">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证明材料（附表格后）：</w:t>
            </w:r>
            <w:r>
              <w:rPr>
                <w:rFonts w:hint="eastAsia" w:ascii="仿宋" w:hAnsi="仿宋" w:eastAsia="仿宋" w:cs="仿宋"/>
                <w:color w:val="auto"/>
                <w:sz w:val="28"/>
                <w:szCs w:val="28"/>
                <w:highlight w:val="none"/>
              </w:rPr>
              <w:cr/>
            </w:r>
            <w:r>
              <w:rPr>
                <w:rFonts w:hint="eastAsia" w:ascii="仿宋" w:hAnsi="仿宋" w:eastAsia="仿宋" w:cs="仿宋"/>
                <w:color w:val="auto"/>
                <w:sz w:val="28"/>
                <w:szCs w:val="28"/>
                <w:highlight w:val="none"/>
              </w:rPr>
              <w:t>合同关键页，需能体现项目名称、合同签订单位名称、合同金额、</w:t>
            </w:r>
            <w:r>
              <w:rPr>
                <w:rFonts w:hint="eastAsia" w:ascii="仿宋" w:hAnsi="仿宋" w:eastAsia="仿宋" w:cs="仿宋"/>
                <w:color w:val="auto"/>
                <w:sz w:val="28"/>
                <w:szCs w:val="28"/>
                <w:highlight w:val="none"/>
                <w:lang w:val="en-US" w:eastAsia="zh-CN"/>
              </w:rPr>
              <w:t>合同</w:t>
            </w:r>
            <w:r>
              <w:rPr>
                <w:rFonts w:hint="eastAsia" w:ascii="仿宋" w:hAnsi="仿宋" w:eastAsia="仿宋" w:cs="仿宋"/>
                <w:color w:val="auto"/>
                <w:sz w:val="28"/>
                <w:szCs w:val="28"/>
                <w:highlight w:val="none"/>
              </w:rPr>
              <w:t>内容、签订时间等主要信息；</w:t>
            </w:r>
          </w:p>
          <w:p w14:paraId="2C6A2DB9">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cr/>
            </w:r>
            <w:r>
              <w:rPr>
                <w:rFonts w:hint="eastAsia" w:ascii="仿宋" w:hAnsi="仿宋" w:eastAsia="仿宋" w:cs="仿宋"/>
                <w:color w:val="auto"/>
                <w:sz w:val="28"/>
                <w:szCs w:val="28"/>
                <w:highlight w:val="none"/>
              </w:rPr>
              <w:t>证明材料中未按要求体现主要信息的，则不予统计该业绩。</w:t>
            </w:r>
          </w:p>
        </w:tc>
      </w:tr>
      <w:tr w14:paraId="4112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9" w:hRule="atLeast"/>
          <w:jc w:val="center"/>
        </w:trPr>
        <w:tc>
          <w:tcPr>
            <w:tcW w:w="813" w:type="dxa"/>
            <w:vMerge w:val="continue"/>
            <w:shd w:val="clear" w:color="auto" w:fill="auto"/>
            <w:vAlign w:val="center"/>
          </w:tcPr>
          <w:p w14:paraId="4C8511E0">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p>
        </w:tc>
        <w:tc>
          <w:tcPr>
            <w:tcW w:w="1305" w:type="dxa"/>
            <w:vMerge w:val="continue"/>
            <w:vAlign w:val="center"/>
          </w:tcPr>
          <w:p w14:paraId="40EEEB91">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p>
        </w:tc>
        <w:tc>
          <w:tcPr>
            <w:tcW w:w="2250" w:type="dxa"/>
            <w:shd w:val="clear" w:color="auto" w:fill="auto"/>
            <w:vAlign w:val="center"/>
          </w:tcPr>
          <w:p w14:paraId="3DD6862F">
            <w:pPr>
              <w:keepNext w:val="0"/>
              <w:keepLines w:val="0"/>
              <w:widowControl/>
              <w:suppressLineNumbers w:val="0"/>
              <w:adjustRightInd w:val="0"/>
              <w:snapToGrid w:val="0"/>
              <w:spacing w:before="0" w:beforeAutospacing="0" w:after="0" w:afterAutospacing="0" w:line="440" w:lineRule="exact"/>
              <w:ind w:left="0" w:leftChars="0" w:right="0" w:rightChars="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拟派项目负责人</w:t>
            </w:r>
          </w:p>
        </w:tc>
        <w:tc>
          <w:tcPr>
            <w:tcW w:w="5762" w:type="dxa"/>
            <w:shd w:val="clear" w:color="auto" w:fill="auto"/>
            <w:vAlign w:val="center"/>
          </w:tcPr>
          <w:p w14:paraId="47C9D50A">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原件盖公章，格式详见“附件</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p>
          <w:p w14:paraId="643C1A9B">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1.任职资格</w:t>
            </w:r>
            <w:r>
              <w:rPr>
                <w:rFonts w:hint="eastAsia" w:ascii="仿宋" w:hAnsi="仿宋" w:eastAsia="仿宋" w:cs="仿宋"/>
                <w:color w:val="auto"/>
                <w:sz w:val="28"/>
                <w:szCs w:val="28"/>
                <w:highlight w:val="none"/>
              </w:rPr>
              <w:t>材料（相关执业资格证、职称证书、学历证书等复印件盖公章）</w:t>
            </w:r>
            <w:r>
              <w:rPr>
                <w:rFonts w:hint="eastAsia" w:ascii="仿宋" w:hAnsi="仿宋" w:eastAsia="仿宋" w:cs="仿宋"/>
                <w:color w:val="auto"/>
                <w:sz w:val="28"/>
                <w:szCs w:val="28"/>
                <w:highlight w:val="none"/>
                <w:lang w:eastAsia="zh-CN"/>
              </w:rPr>
              <w:t>。</w:t>
            </w:r>
          </w:p>
          <w:p w14:paraId="197701DD">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2.提供拟派项目负责人近3年（从截标之日倒算，以合同签订时间为准）承接的自认为最具代表性的同类</w:t>
            </w:r>
            <w:r>
              <w:rPr>
                <w:rFonts w:hint="eastAsia" w:ascii="仿宋" w:hAnsi="仿宋" w:eastAsia="仿宋" w:cs="仿宋"/>
                <w:b w:val="0"/>
                <w:bCs w:val="0"/>
                <w:color w:val="auto"/>
                <w:sz w:val="28"/>
                <w:szCs w:val="28"/>
                <w:highlight w:val="none"/>
                <w:lang w:val="en-US" w:eastAsia="zh-CN"/>
              </w:rPr>
              <w:t>房建类监理</w:t>
            </w:r>
            <w:r>
              <w:rPr>
                <w:rFonts w:hint="eastAsia" w:ascii="仿宋" w:hAnsi="仿宋" w:eastAsia="仿宋" w:cs="仿宋"/>
                <w:color w:val="auto"/>
                <w:sz w:val="28"/>
                <w:szCs w:val="28"/>
                <w:highlight w:val="none"/>
                <w:lang w:val="en-US" w:eastAsia="zh-CN"/>
              </w:rPr>
              <w:t>业绩；业绩不超过2项，超过2项只取列表前2项</w:t>
            </w:r>
            <w:r>
              <w:rPr>
                <w:rFonts w:hint="eastAsia" w:ascii="仿宋" w:hAnsi="仿宋" w:eastAsia="仿宋" w:cs="仿宋"/>
                <w:color w:val="auto"/>
                <w:sz w:val="28"/>
                <w:szCs w:val="28"/>
                <w:highlight w:val="none"/>
              </w:rPr>
              <w:t>。</w:t>
            </w:r>
          </w:p>
          <w:p w14:paraId="3947FC55">
            <w:pPr>
              <w:keepNext w:val="0"/>
              <w:keepLines w:val="0"/>
              <w:widowControl/>
              <w:suppressLineNumbers w:val="0"/>
              <w:adjustRightInd w:val="0"/>
              <w:snapToGrid w:val="0"/>
              <w:spacing w:before="0" w:beforeAutospacing="0" w:after="0" w:afterAutospacing="0" w:line="440" w:lineRule="exact"/>
              <w:ind w:left="0" w:right="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证明材料（附表格后）：</w:t>
            </w:r>
            <w:r>
              <w:rPr>
                <w:rFonts w:hint="eastAsia" w:ascii="仿宋" w:hAnsi="仿宋" w:eastAsia="仿宋" w:cs="仿宋"/>
                <w:color w:val="auto"/>
                <w:sz w:val="28"/>
                <w:szCs w:val="28"/>
                <w:highlight w:val="none"/>
              </w:rPr>
              <w:cr/>
            </w:r>
            <w:r>
              <w:rPr>
                <w:rFonts w:hint="eastAsia" w:ascii="仿宋" w:hAnsi="仿宋" w:eastAsia="仿宋" w:cs="仿宋"/>
                <w:color w:val="auto"/>
                <w:sz w:val="28"/>
                <w:szCs w:val="28"/>
                <w:highlight w:val="none"/>
              </w:rPr>
              <w:t>合同关键页，需能体现项目名称、合同签订单位名称、合同金额、</w:t>
            </w:r>
            <w:r>
              <w:rPr>
                <w:rFonts w:hint="eastAsia" w:ascii="仿宋" w:hAnsi="仿宋" w:eastAsia="仿宋" w:cs="仿宋"/>
                <w:color w:val="auto"/>
                <w:sz w:val="28"/>
                <w:szCs w:val="28"/>
                <w:highlight w:val="none"/>
                <w:lang w:val="en-US" w:eastAsia="zh-CN"/>
              </w:rPr>
              <w:t>合同</w:t>
            </w:r>
            <w:r>
              <w:rPr>
                <w:rFonts w:hint="eastAsia" w:ascii="仿宋" w:hAnsi="仿宋" w:eastAsia="仿宋" w:cs="仿宋"/>
                <w:color w:val="auto"/>
                <w:sz w:val="28"/>
                <w:szCs w:val="28"/>
                <w:highlight w:val="none"/>
              </w:rPr>
              <w:t>内容、签订时间等主要信息；</w:t>
            </w:r>
          </w:p>
          <w:p w14:paraId="2B13BBF9">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cr/>
            </w:r>
            <w:r>
              <w:rPr>
                <w:rFonts w:hint="eastAsia" w:ascii="仿宋" w:hAnsi="仿宋" w:eastAsia="仿宋" w:cs="仿宋"/>
                <w:color w:val="auto"/>
                <w:sz w:val="28"/>
                <w:szCs w:val="28"/>
                <w:highlight w:val="none"/>
              </w:rPr>
              <w:t>证明材料中未按要求体现主要信息的，则不予统计该业绩。</w:t>
            </w:r>
          </w:p>
        </w:tc>
      </w:tr>
      <w:tr w14:paraId="67D2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13" w:type="dxa"/>
            <w:shd w:val="clear" w:color="auto" w:fill="auto"/>
            <w:vAlign w:val="center"/>
          </w:tcPr>
          <w:p w14:paraId="321D8846">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w:t>
            </w:r>
          </w:p>
        </w:tc>
        <w:tc>
          <w:tcPr>
            <w:tcW w:w="1305" w:type="dxa"/>
            <w:vAlign w:val="center"/>
          </w:tcPr>
          <w:p w14:paraId="3EE84B1F">
            <w:pPr>
              <w:keepNext w:val="0"/>
              <w:keepLines w:val="0"/>
              <w:widowControl/>
              <w:suppressLineNumbers w:val="0"/>
              <w:adjustRightInd w:val="0"/>
              <w:snapToGrid w:val="0"/>
              <w:spacing w:before="0" w:beforeAutospacing="0" w:after="0" w:afterAutospacing="0" w:line="440" w:lineRule="exac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技术标</w:t>
            </w:r>
          </w:p>
        </w:tc>
        <w:tc>
          <w:tcPr>
            <w:tcW w:w="2250" w:type="dxa"/>
            <w:shd w:val="clear" w:color="auto" w:fill="auto"/>
            <w:vAlign w:val="center"/>
          </w:tcPr>
          <w:p w14:paraId="4917DB99">
            <w:pPr>
              <w:keepNext w:val="0"/>
              <w:keepLines w:val="0"/>
              <w:widowControl/>
              <w:suppressLineNumbers w:val="0"/>
              <w:adjustRightInd w:val="0"/>
              <w:snapToGrid w:val="0"/>
              <w:spacing w:before="0" w:beforeAutospacing="0" w:after="0" w:afterAutospacing="0" w:line="440" w:lineRule="exact"/>
              <w:ind w:left="0" w:leftChars="0" w:right="0" w:rightChars="0"/>
              <w:jc w:val="center"/>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rPr>
              <w:t>技术部分</w:t>
            </w:r>
          </w:p>
        </w:tc>
        <w:tc>
          <w:tcPr>
            <w:tcW w:w="5762" w:type="dxa"/>
            <w:shd w:val="clear" w:color="auto" w:fill="auto"/>
            <w:vAlign w:val="center"/>
          </w:tcPr>
          <w:p w14:paraId="70D1A49E">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技术方案包含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p>
          <w:p w14:paraId="6868FF26">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（1）项目重点与难点分析；</w:t>
            </w:r>
          </w:p>
          <w:p w14:paraId="4F807ABA">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（2）项目拟投入人员配备；</w:t>
            </w:r>
          </w:p>
          <w:p w14:paraId="47513D93">
            <w:pPr>
              <w:keepNext w:val="0"/>
              <w:keepLines w:val="0"/>
              <w:widowControl/>
              <w:suppressLineNumbers w:val="0"/>
              <w:adjustRightInd w:val="0"/>
              <w:snapToGrid w:val="0"/>
              <w:spacing w:before="0" w:beforeAutospacing="0" w:after="0" w:afterAutospacing="0" w:line="440" w:lineRule="exact"/>
              <w:ind w:left="0" w:leftChars="0" w:right="0" w:rightChars="0"/>
              <w:jc w:val="both"/>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rPr>
              <w:t>（3）工期保证措施及合理化建议</w:t>
            </w:r>
          </w:p>
        </w:tc>
      </w:tr>
    </w:tbl>
    <w:p w14:paraId="5897186A">
      <w:pPr>
        <w:adjustRightInd w:val="0"/>
        <w:snapToGrid w:val="0"/>
        <w:spacing w:after="200" w:line="360" w:lineRule="auto"/>
        <w:outlineLvl w:val="2"/>
        <w:rPr>
          <w:rFonts w:hint="eastAsia" w:ascii="仿宋" w:hAnsi="仿宋" w:eastAsia="仿宋" w:cs="仿宋"/>
          <w:bCs/>
          <w:color w:val="auto"/>
          <w:highlight w:val="none"/>
        </w:rPr>
      </w:pPr>
    </w:p>
    <w:p w14:paraId="1A617567">
      <w:pPr>
        <w:rPr>
          <w:rFonts w:hint="eastAsia" w:ascii="仿宋" w:hAnsi="仿宋" w:eastAsia="仿宋" w:cs="仿宋"/>
          <w:b/>
          <w:bCs w:val="0"/>
          <w:color w:val="auto"/>
          <w:sz w:val="28"/>
          <w:szCs w:val="28"/>
          <w:highlight w:val="none"/>
        </w:rPr>
        <w:sectPr>
          <w:pgSz w:w="11906" w:h="16838"/>
          <w:pgMar w:top="2098" w:right="1474" w:bottom="1984" w:left="1587" w:header="851" w:footer="992" w:gutter="0"/>
          <w:cols w:space="0" w:num="1"/>
          <w:docGrid w:type="lines" w:linePitch="312" w:charSpace="0"/>
        </w:sectPr>
      </w:pPr>
    </w:p>
    <w:p w14:paraId="7E08C69E">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附件1</w:t>
      </w:r>
      <w:r>
        <w:rPr>
          <w:rFonts w:hint="eastAsia" w:ascii="仿宋" w:hAnsi="仿宋" w:eastAsia="仿宋" w:cs="仿宋"/>
          <w:b/>
          <w:bCs w:val="0"/>
          <w:color w:val="auto"/>
          <w:sz w:val="28"/>
          <w:szCs w:val="28"/>
          <w:highlight w:val="none"/>
          <w:lang w:val="en-US" w:eastAsia="zh-CN"/>
        </w:rPr>
        <w:t>.1</w:t>
      </w:r>
      <w:r>
        <w:rPr>
          <w:rFonts w:hint="eastAsia" w:ascii="仿宋" w:hAnsi="仿宋" w:eastAsia="仿宋" w:cs="仿宋"/>
          <w:b/>
          <w:bCs w:val="0"/>
          <w:color w:val="auto"/>
          <w:sz w:val="28"/>
          <w:szCs w:val="28"/>
          <w:highlight w:val="none"/>
        </w:rPr>
        <w:t>：</w:t>
      </w:r>
    </w:p>
    <w:p w14:paraId="7AAFDB86">
      <w:pPr>
        <w:keepNext w:val="0"/>
        <w:keepLines w:val="0"/>
        <w:pageBreakBefore w:val="0"/>
        <w:widowControl/>
        <w:kinsoku/>
        <w:wordWrap/>
        <w:overflowPunct/>
        <w:topLinePunct w:val="0"/>
        <w:autoSpaceDE/>
        <w:autoSpaceDN/>
        <w:bidi w:val="0"/>
        <w:adjustRightInd w:val="0"/>
        <w:snapToGrid w:val="0"/>
        <w:spacing w:after="157" w:afterLines="50" w:line="24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企业基本情况一览表</w:t>
      </w:r>
    </w:p>
    <w:tbl>
      <w:tblPr>
        <w:tblStyle w:val="39"/>
        <w:tblW w:w="917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395"/>
        <w:gridCol w:w="2334"/>
        <w:gridCol w:w="2429"/>
        <w:gridCol w:w="2014"/>
      </w:tblGrid>
      <w:tr w14:paraId="0586D1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395" w:type="dxa"/>
            <w:tcBorders>
              <w:tl2br w:val="nil"/>
              <w:tr2bl w:val="nil"/>
            </w:tcBorders>
            <w:vAlign w:val="center"/>
          </w:tcPr>
          <w:p w14:paraId="1F909BB0">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企业名称</w:t>
            </w:r>
          </w:p>
        </w:tc>
        <w:tc>
          <w:tcPr>
            <w:tcW w:w="2334" w:type="dxa"/>
            <w:tcBorders>
              <w:tl2br w:val="nil"/>
              <w:tr2bl w:val="nil"/>
            </w:tcBorders>
            <w:vAlign w:val="center"/>
          </w:tcPr>
          <w:p w14:paraId="487B468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AAE778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企业曾用名（如有）</w:t>
            </w:r>
          </w:p>
        </w:tc>
        <w:tc>
          <w:tcPr>
            <w:tcW w:w="2014" w:type="dxa"/>
            <w:tcBorders>
              <w:tl2br w:val="nil"/>
              <w:tr2bl w:val="nil"/>
            </w:tcBorders>
            <w:vAlign w:val="center"/>
          </w:tcPr>
          <w:p w14:paraId="6A472DA2">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42E07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91" w:hRule="atLeast"/>
          <w:tblCellSpacing w:w="0" w:type="dxa"/>
          <w:jc w:val="center"/>
        </w:trPr>
        <w:tc>
          <w:tcPr>
            <w:tcW w:w="2395" w:type="dxa"/>
            <w:tcBorders>
              <w:tl2br w:val="nil"/>
              <w:tr2bl w:val="nil"/>
            </w:tcBorders>
            <w:vAlign w:val="center"/>
          </w:tcPr>
          <w:p w14:paraId="63C60E9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p>
        </w:tc>
        <w:tc>
          <w:tcPr>
            <w:tcW w:w="2334" w:type="dxa"/>
            <w:tcBorders>
              <w:tl2br w:val="nil"/>
              <w:tr2bl w:val="nil"/>
            </w:tcBorders>
            <w:vAlign w:val="center"/>
          </w:tcPr>
          <w:p w14:paraId="31B45FAB">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43C5FEC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企业性质（民营/国有）</w:t>
            </w:r>
          </w:p>
        </w:tc>
        <w:tc>
          <w:tcPr>
            <w:tcW w:w="2014" w:type="dxa"/>
            <w:tcBorders>
              <w:tl2br w:val="nil"/>
              <w:tr2bl w:val="nil"/>
            </w:tcBorders>
            <w:vAlign w:val="center"/>
          </w:tcPr>
          <w:p w14:paraId="25B0CB2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63A7AC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395" w:type="dxa"/>
            <w:tcBorders>
              <w:tl2br w:val="nil"/>
              <w:tr2bl w:val="nil"/>
            </w:tcBorders>
            <w:vAlign w:val="center"/>
          </w:tcPr>
          <w:p w14:paraId="12663C5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334" w:type="dxa"/>
            <w:tcBorders>
              <w:tl2br w:val="nil"/>
              <w:tr2bl w:val="nil"/>
            </w:tcBorders>
            <w:vAlign w:val="center"/>
          </w:tcPr>
          <w:p w14:paraId="70A83E9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3BDBBA6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注册地址</w:t>
            </w:r>
          </w:p>
        </w:tc>
        <w:tc>
          <w:tcPr>
            <w:tcW w:w="2014" w:type="dxa"/>
            <w:tcBorders>
              <w:tl2br w:val="nil"/>
              <w:tr2bl w:val="nil"/>
            </w:tcBorders>
            <w:vAlign w:val="center"/>
          </w:tcPr>
          <w:p w14:paraId="4BEE61F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3B040A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395" w:type="dxa"/>
            <w:tcBorders>
              <w:tl2br w:val="nil"/>
              <w:tr2bl w:val="nil"/>
            </w:tcBorders>
            <w:vAlign w:val="center"/>
          </w:tcPr>
          <w:p w14:paraId="7C5BA9BA">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企业法定代表人</w:t>
            </w:r>
          </w:p>
        </w:tc>
        <w:tc>
          <w:tcPr>
            <w:tcW w:w="2334" w:type="dxa"/>
            <w:tcBorders>
              <w:tl2br w:val="nil"/>
              <w:tr2bl w:val="nil"/>
            </w:tcBorders>
            <w:vAlign w:val="center"/>
          </w:tcPr>
          <w:p w14:paraId="0E9F85A3">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c>
          <w:tcPr>
            <w:tcW w:w="2429" w:type="dxa"/>
            <w:tcBorders>
              <w:tl2br w:val="nil"/>
              <w:tr2bl w:val="nil"/>
            </w:tcBorders>
            <w:vAlign w:val="center"/>
          </w:tcPr>
          <w:p w14:paraId="1A11495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建立日期</w:t>
            </w:r>
          </w:p>
        </w:tc>
        <w:tc>
          <w:tcPr>
            <w:tcW w:w="2014" w:type="dxa"/>
            <w:tcBorders>
              <w:tl2br w:val="nil"/>
              <w:tr2bl w:val="nil"/>
            </w:tcBorders>
            <w:vAlign w:val="center"/>
          </w:tcPr>
          <w:p w14:paraId="276DD49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11381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395" w:type="dxa"/>
            <w:tcBorders>
              <w:tl2br w:val="nil"/>
              <w:tr2bl w:val="nil"/>
            </w:tcBorders>
            <w:vAlign w:val="center"/>
          </w:tcPr>
          <w:p w14:paraId="3FF8EF4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企业现有资质类别</w:t>
            </w:r>
          </w:p>
          <w:p w14:paraId="335233F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及等级</w:t>
            </w:r>
          </w:p>
        </w:tc>
        <w:tc>
          <w:tcPr>
            <w:tcW w:w="6777" w:type="dxa"/>
            <w:gridSpan w:val="3"/>
            <w:tcBorders>
              <w:tl2br w:val="nil"/>
              <w:tr2bl w:val="nil"/>
            </w:tcBorders>
            <w:vAlign w:val="center"/>
          </w:tcPr>
          <w:p w14:paraId="4F6224FD">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具备工程监理房屋建设工程专业丙级及或以上专业资质</w:t>
            </w:r>
          </w:p>
        </w:tc>
      </w:tr>
      <w:tr w14:paraId="59D9E7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395" w:type="dxa"/>
            <w:tcBorders>
              <w:tl2br w:val="nil"/>
              <w:tr2bl w:val="nil"/>
            </w:tcBorders>
            <w:vAlign w:val="center"/>
          </w:tcPr>
          <w:p w14:paraId="3C1E541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企业简介</w:t>
            </w:r>
          </w:p>
          <w:p w14:paraId="376D240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（内容包括企业规模、人员数量及具有技术职称人员所占的比率等）</w:t>
            </w:r>
          </w:p>
        </w:tc>
        <w:tc>
          <w:tcPr>
            <w:tcW w:w="6777" w:type="dxa"/>
            <w:gridSpan w:val="3"/>
            <w:tcBorders>
              <w:tl2br w:val="nil"/>
              <w:tr2bl w:val="nil"/>
            </w:tcBorders>
            <w:vAlign w:val="center"/>
          </w:tcPr>
          <w:p w14:paraId="358F2844">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8059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395" w:type="dxa"/>
            <w:tcBorders>
              <w:tl2br w:val="nil"/>
              <w:tr2bl w:val="nil"/>
            </w:tcBorders>
            <w:vAlign w:val="center"/>
          </w:tcPr>
          <w:p w14:paraId="44A9C536">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拟派项目负责人</w:t>
            </w:r>
          </w:p>
          <w:p w14:paraId="3AB07C25">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及资质</w:t>
            </w:r>
          </w:p>
        </w:tc>
        <w:tc>
          <w:tcPr>
            <w:tcW w:w="6777" w:type="dxa"/>
            <w:gridSpan w:val="3"/>
            <w:tcBorders>
              <w:tl2br w:val="nil"/>
              <w:tr2bl w:val="nil"/>
            </w:tcBorders>
            <w:vAlign w:val="center"/>
          </w:tcPr>
          <w:p w14:paraId="0A104D4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4F3402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384A2F5E">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投标联系人</w:t>
            </w:r>
          </w:p>
          <w:p w14:paraId="7AE17408">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及联系方式</w:t>
            </w:r>
          </w:p>
        </w:tc>
        <w:tc>
          <w:tcPr>
            <w:tcW w:w="6777" w:type="dxa"/>
            <w:gridSpan w:val="3"/>
            <w:tcBorders>
              <w:tl2br w:val="nil"/>
              <w:tr2bl w:val="nil"/>
            </w:tcBorders>
            <w:vAlign w:val="center"/>
          </w:tcPr>
          <w:p w14:paraId="31032CD1">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r w14:paraId="75B967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395" w:type="dxa"/>
            <w:tcBorders>
              <w:tl2br w:val="nil"/>
              <w:tr2bl w:val="nil"/>
            </w:tcBorders>
            <w:vAlign w:val="center"/>
          </w:tcPr>
          <w:p w14:paraId="753510D7">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r>
              <w:rPr>
                <w:rFonts w:hint="eastAsia" w:ascii="仿宋" w:hAnsi="仿宋" w:eastAsia="仿宋" w:cs="仿宋"/>
                <w:color w:val="auto"/>
                <w:highlight w:val="none"/>
              </w:rPr>
              <w:t>其他</w:t>
            </w:r>
          </w:p>
        </w:tc>
        <w:tc>
          <w:tcPr>
            <w:tcW w:w="6777" w:type="dxa"/>
            <w:gridSpan w:val="3"/>
            <w:tcBorders>
              <w:tl2br w:val="nil"/>
              <w:tr2bl w:val="nil"/>
            </w:tcBorders>
            <w:vAlign w:val="center"/>
          </w:tcPr>
          <w:p w14:paraId="5432C00F">
            <w:pPr>
              <w:keepNext w:val="0"/>
              <w:keepLines w:val="0"/>
              <w:widowControl/>
              <w:suppressLineNumbers w:val="0"/>
              <w:spacing w:before="0" w:beforeAutospacing="0" w:after="0" w:afterAutospacing="0"/>
              <w:ind w:left="0" w:right="0"/>
              <w:jc w:val="center"/>
              <w:rPr>
                <w:rFonts w:hint="eastAsia" w:ascii="仿宋" w:hAnsi="仿宋" w:eastAsia="仿宋" w:cs="仿宋"/>
                <w:color w:val="auto"/>
                <w:highlight w:val="none"/>
              </w:rPr>
            </w:pPr>
          </w:p>
        </w:tc>
      </w:tr>
    </w:tbl>
    <w:p w14:paraId="2B12CA59">
      <w:pPr>
        <w:adjustRightInd w:val="0"/>
        <w:snapToGrid w:val="0"/>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注：相关证书扫描件应后附，如果表中填写的内容与招标人在相关网站查询结果不一致，将视为投标人存在弄虚作假的情形。</w:t>
      </w:r>
    </w:p>
    <w:p w14:paraId="6A947DA6">
      <w:pPr>
        <w:adjustRightInd w:val="0"/>
        <w:snapToGrid w:val="0"/>
        <w:spacing w:after="200" w:line="360" w:lineRule="auto"/>
        <w:outlineLvl w:val="2"/>
        <w:rPr>
          <w:rFonts w:hint="eastAsia" w:ascii="仿宋" w:hAnsi="仿宋" w:eastAsia="仿宋" w:cs="仿宋"/>
          <w:b/>
          <w:bCs/>
          <w:color w:val="auto"/>
          <w:highlight w:val="none"/>
        </w:rPr>
      </w:pPr>
      <w:r>
        <w:rPr>
          <w:rFonts w:hint="eastAsia" w:ascii="仿宋" w:hAnsi="仿宋" w:eastAsia="仿宋" w:cs="仿宋"/>
          <w:b/>
          <w:color w:val="auto"/>
          <w:sz w:val="72"/>
          <w:highlight w:val="none"/>
        </w:rPr>
        <w:br w:type="page"/>
      </w:r>
    </w:p>
    <w:p w14:paraId="1BDB520F">
      <w:pPr>
        <w:adjustRightInd w:val="0"/>
        <w:snapToGrid w:val="0"/>
        <w:spacing w:line="360" w:lineRule="auto"/>
        <w:rPr>
          <w:rFonts w:hint="eastAsia" w:ascii="仿宋" w:hAnsi="仿宋" w:eastAsia="仿宋" w:cs="仿宋"/>
          <w:b/>
          <w:bCs w:val="0"/>
          <w:color w:val="auto"/>
          <w:sz w:val="28"/>
          <w:szCs w:val="28"/>
          <w:highlight w:val="none"/>
        </w:rPr>
        <w:sectPr>
          <w:footerReference r:id="rId3" w:type="default"/>
          <w:pgSz w:w="11906" w:h="16838"/>
          <w:pgMar w:top="1985" w:right="1588" w:bottom="1985" w:left="1588" w:header="851" w:footer="851" w:gutter="0"/>
          <w:pgNumType w:start="1"/>
          <w:cols w:space="720" w:num="1"/>
          <w:docGrid w:type="lines" w:linePitch="312" w:charSpace="0"/>
        </w:sectPr>
      </w:pPr>
    </w:p>
    <w:p w14:paraId="745A6C05">
      <w:pPr>
        <w:adjustRightInd w:val="0"/>
        <w:snapToGrid w:val="0"/>
        <w:spacing w:line="360" w:lineRule="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1.2</w:t>
      </w:r>
    </w:p>
    <w:p w14:paraId="12135B90">
      <w:pPr>
        <w:adjustRightInd w:val="0"/>
        <w:snapToGrid w:val="0"/>
        <w:spacing w:line="360" w:lineRule="auto"/>
        <w:jc w:val="center"/>
        <w:rPr>
          <w:rFonts w:ascii="仿宋" w:hAnsi="仿宋" w:eastAsia="仿宋" w:cs="仿宋"/>
          <w:b/>
          <w:sz w:val="30"/>
          <w:szCs w:val="30"/>
        </w:rPr>
      </w:pPr>
      <w:r>
        <w:rPr>
          <w:rFonts w:hint="eastAsia" w:ascii="仿宋" w:hAnsi="仿宋" w:eastAsia="仿宋" w:cs="仿宋"/>
          <w:b/>
          <w:sz w:val="30"/>
          <w:szCs w:val="30"/>
        </w:rPr>
        <w:t>投标报价书</w:t>
      </w:r>
    </w:p>
    <w:p w14:paraId="712E334B">
      <w:pPr>
        <w:pStyle w:val="20"/>
        <w:spacing w:line="360" w:lineRule="auto"/>
        <w:rPr>
          <w:rFonts w:ascii="仿宋" w:hAnsi="仿宋" w:eastAsia="仿宋" w:cs="仿宋"/>
          <w:bCs/>
          <w:sz w:val="24"/>
          <w:szCs w:val="24"/>
        </w:rPr>
      </w:pPr>
      <w:r>
        <w:rPr>
          <w:rFonts w:hint="eastAsia" w:ascii="仿宋" w:hAnsi="仿宋" w:eastAsia="仿宋" w:cs="仿宋"/>
          <w:bCs/>
          <w:sz w:val="24"/>
          <w:szCs w:val="24"/>
        </w:rPr>
        <w:t>致招标人:</w:t>
      </w:r>
      <w:r>
        <w:rPr>
          <w:rFonts w:hint="eastAsia" w:ascii="仿宋" w:hAnsi="仿宋" w:eastAsia="仿宋" w:cs="仿宋"/>
          <w:bCs/>
          <w:sz w:val="24"/>
          <w:szCs w:val="24"/>
          <w:u w:val="single"/>
        </w:rPr>
        <w:t>深圳市龙华高新技术产业园区开发投资有限公司</w:t>
      </w:r>
    </w:p>
    <w:p w14:paraId="1E5278B8">
      <w:pPr>
        <w:numPr>
          <w:ilvl w:val="0"/>
          <w:numId w:val="1"/>
        </w:numPr>
        <w:adjustRightInd w:val="0"/>
        <w:snapToGrid w:val="0"/>
        <w:spacing w:before="156" w:beforeLines="50" w:line="360" w:lineRule="auto"/>
        <w:ind w:firstLine="480" w:firstLineChars="200"/>
        <w:rPr>
          <w:rFonts w:ascii="仿宋" w:hAnsi="仿宋" w:eastAsia="仿宋" w:cs="仿宋"/>
          <w:bCs/>
          <w:sz w:val="24"/>
          <w:szCs w:val="24"/>
        </w:rPr>
      </w:pPr>
      <w:r>
        <w:rPr>
          <w:rFonts w:hint="eastAsia" w:ascii="仿宋" w:hAnsi="仿宋" w:eastAsia="仿宋" w:cs="仿宋"/>
          <w:bCs/>
          <w:sz w:val="24"/>
          <w:szCs w:val="24"/>
        </w:rPr>
        <w:t>经分析研究招标人提供的本次公告内容，本投标人就</w:t>
      </w:r>
      <w:r>
        <w:rPr>
          <w:rFonts w:hint="eastAsia" w:ascii="仿宋" w:hAnsi="仿宋" w:eastAsia="仿宋" w:cs="仿宋"/>
          <w:bCs/>
          <w:sz w:val="24"/>
          <w:szCs w:val="24"/>
          <w:u w:val="single"/>
          <w:lang w:eastAsia="zh-CN"/>
        </w:rPr>
        <w:t>华馨雅苑项目电影院改造监理</w:t>
      </w:r>
      <w:r>
        <w:rPr>
          <w:rFonts w:hint="eastAsia" w:ascii="仿宋" w:hAnsi="仿宋" w:eastAsia="仿宋" w:cs="仿宋"/>
          <w:bCs/>
          <w:sz w:val="24"/>
          <w:szCs w:val="24"/>
        </w:rPr>
        <w:t>的报价见下表所列：</w:t>
      </w:r>
    </w:p>
    <w:tbl>
      <w:tblPr>
        <w:tblStyle w:val="39"/>
        <w:tblW w:w="94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489"/>
        <w:gridCol w:w="1202"/>
        <w:gridCol w:w="1176"/>
        <w:gridCol w:w="2162"/>
        <w:gridCol w:w="2681"/>
      </w:tblGrid>
      <w:tr w14:paraId="43C34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trPr>
        <w:tc>
          <w:tcPr>
            <w:tcW w:w="94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6B2D4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华馨雅苑项目电影院监理服务投标报价汇总表</w:t>
            </w:r>
          </w:p>
        </w:tc>
      </w:tr>
      <w:tr w14:paraId="10B68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AC9C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1552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工作范围</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DF822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工程类型</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40E5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建筑面积（㎡）</w:t>
            </w:r>
          </w:p>
        </w:tc>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BC87B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投标上限含税总价</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（元）</w:t>
            </w:r>
          </w:p>
        </w:tc>
        <w:tc>
          <w:tcPr>
            <w:tcW w:w="2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30D7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投标报价含税总价</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（元）</w:t>
            </w:r>
          </w:p>
        </w:tc>
      </w:tr>
      <w:tr w14:paraId="47EF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4D99">
            <w:pPr>
              <w:jc w:val="center"/>
              <w:rPr>
                <w:rFonts w:hint="eastAsia" w:ascii="仿宋" w:hAnsi="仿宋" w:eastAsia="仿宋" w:cs="仿宋"/>
                <w:b/>
                <w:bCs/>
                <w:i w:val="0"/>
                <w:iCs w:val="0"/>
                <w:color w:val="000000"/>
                <w:sz w:val="24"/>
                <w:szCs w:val="24"/>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81EA2">
            <w:pPr>
              <w:jc w:val="center"/>
              <w:rPr>
                <w:rFonts w:hint="eastAsia" w:ascii="仿宋" w:hAnsi="仿宋" w:eastAsia="仿宋" w:cs="仿宋"/>
                <w:b/>
                <w:bCs/>
                <w:i w:val="0"/>
                <w:iCs w:val="0"/>
                <w:color w:val="000000"/>
                <w:sz w:val="24"/>
                <w:szCs w:val="24"/>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F7411">
            <w:pPr>
              <w:jc w:val="center"/>
              <w:rPr>
                <w:rFonts w:hint="eastAsia" w:ascii="仿宋" w:hAnsi="仿宋" w:eastAsia="仿宋" w:cs="仿宋"/>
                <w:b/>
                <w:bCs/>
                <w:i w:val="0"/>
                <w:iCs w:val="0"/>
                <w:color w:val="000000"/>
                <w:sz w:val="24"/>
                <w:szCs w:val="24"/>
                <w:u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9B374">
            <w:pPr>
              <w:jc w:val="center"/>
              <w:rPr>
                <w:rFonts w:hint="eastAsia" w:ascii="仿宋" w:hAnsi="仿宋" w:eastAsia="仿宋" w:cs="仿宋"/>
                <w:b/>
                <w:bCs/>
                <w:i w:val="0"/>
                <w:iCs w:val="0"/>
                <w:color w:val="000000"/>
                <w:sz w:val="24"/>
                <w:szCs w:val="24"/>
                <w:u w:val="none"/>
              </w:rPr>
            </w:pPr>
          </w:p>
        </w:tc>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09402">
            <w:pPr>
              <w:jc w:val="center"/>
              <w:rPr>
                <w:rFonts w:hint="eastAsia" w:ascii="仿宋" w:hAnsi="仿宋" w:eastAsia="仿宋" w:cs="仿宋"/>
                <w:b/>
                <w:bCs/>
                <w:i w:val="0"/>
                <w:iCs w:val="0"/>
                <w:color w:val="000000"/>
                <w:sz w:val="24"/>
                <w:szCs w:val="24"/>
                <w:u w:val="none"/>
              </w:rPr>
            </w:pPr>
          </w:p>
        </w:tc>
        <w:tc>
          <w:tcPr>
            <w:tcW w:w="2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5ADC2">
            <w:pPr>
              <w:jc w:val="center"/>
              <w:rPr>
                <w:rFonts w:hint="eastAsia" w:ascii="仿宋" w:hAnsi="仿宋" w:eastAsia="仿宋" w:cs="仿宋"/>
                <w:b/>
                <w:bCs/>
                <w:i w:val="0"/>
                <w:iCs w:val="0"/>
                <w:color w:val="000000"/>
                <w:sz w:val="24"/>
                <w:szCs w:val="24"/>
                <w:u w:val="none"/>
              </w:rPr>
            </w:pPr>
          </w:p>
        </w:tc>
      </w:tr>
      <w:tr w14:paraId="57F54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0BE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C8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施工阶段+保修阶段监理服务</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456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装修工程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25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3,415.15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80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95,624.20 </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1E68">
            <w:pPr>
              <w:jc w:val="center"/>
              <w:rPr>
                <w:rFonts w:hint="eastAsia" w:ascii="仿宋" w:hAnsi="仿宋" w:eastAsia="仿宋" w:cs="仿宋"/>
                <w:i w:val="0"/>
                <w:iCs w:val="0"/>
                <w:color w:val="000000"/>
                <w:sz w:val="24"/>
                <w:szCs w:val="24"/>
                <w:u w:val="none"/>
              </w:rPr>
            </w:pPr>
          </w:p>
        </w:tc>
      </w:tr>
      <w:tr w14:paraId="58550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C3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836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金额（大写）</w:t>
            </w:r>
          </w:p>
        </w:tc>
        <w:tc>
          <w:tcPr>
            <w:tcW w:w="2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3AC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玖万伍仟陆佰贰拾肆元贰角整</w:t>
            </w:r>
          </w:p>
        </w:tc>
        <w:tc>
          <w:tcPr>
            <w:tcW w:w="2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6A3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p>
        </w:tc>
      </w:tr>
      <w:tr w14:paraId="513F3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5" w:hRule="atLeast"/>
        </w:trPr>
        <w:tc>
          <w:tcPr>
            <w:tcW w:w="9408" w:type="dxa"/>
            <w:gridSpan w:val="6"/>
            <w:tcBorders>
              <w:top w:val="nil"/>
              <w:left w:val="single" w:color="000000" w:sz="4" w:space="0"/>
              <w:bottom w:val="single" w:color="000000" w:sz="4" w:space="0"/>
              <w:right w:val="single" w:color="000000" w:sz="4" w:space="0"/>
            </w:tcBorders>
            <w:shd w:val="clear" w:color="auto" w:fill="auto"/>
            <w:vAlign w:val="center"/>
          </w:tcPr>
          <w:p w14:paraId="6BBC0FC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报价说明：</w:t>
            </w:r>
            <w:r>
              <w:rPr>
                <w:rStyle w:val="178"/>
                <w:rFonts w:hint="eastAsia" w:ascii="仿宋" w:hAnsi="仿宋" w:eastAsia="仿宋" w:cs="仿宋"/>
                <w:sz w:val="24"/>
                <w:szCs w:val="24"/>
                <w:lang w:val="en-US" w:eastAsia="zh-CN" w:bidi="ar"/>
              </w:rPr>
              <w:br w:type="textWrapping"/>
            </w:r>
            <w:r>
              <w:rPr>
                <w:rStyle w:val="178"/>
                <w:rFonts w:hint="eastAsia" w:ascii="仿宋" w:hAnsi="仿宋" w:eastAsia="仿宋" w:cs="仿宋"/>
                <w:sz w:val="24"/>
                <w:szCs w:val="24"/>
                <w:lang w:val="en-US" w:eastAsia="zh-CN" w:bidi="ar"/>
              </w:rPr>
              <w:t>1.投标人统一填报含税总价，</w:t>
            </w:r>
            <w:r>
              <w:rPr>
                <w:rStyle w:val="179"/>
                <w:rFonts w:hint="eastAsia" w:ascii="仿宋" w:hAnsi="仿宋" w:eastAsia="仿宋" w:cs="仿宋"/>
                <w:sz w:val="24"/>
                <w:szCs w:val="24"/>
                <w:lang w:val="en-US" w:eastAsia="zh-CN" w:bidi="ar"/>
              </w:rPr>
              <w:t>填报的投标报价含税总价不得超过投标上限总价，否则按无效标处理。</w:t>
            </w:r>
            <w:r>
              <w:rPr>
                <w:rStyle w:val="178"/>
                <w:rFonts w:hint="eastAsia" w:ascii="仿宋" w:hAnsi="仿宋" w:eastAsia="仿宋" w:cs="仿宋"/>
                <w:sz w:val="24"/>
                <w:szCs w:val="24"/>
                <w:lang w:val="en-US" w:eastAsia="zh-CN" w:bidi="ar"/>
              </w:rPr>
              <w:br w:type="textWrapping"/>
            </w:r>
            <w:r>
              <w:rPr>
                <w:rStyle w:val="178"/>
                <w:rFonts w:hint="eastAsia" w:ascii="仿宋" w:hAnsi="仿宋" w:eastAsia="仿宋" w:cs="仿宋"/>
                <w:sz w:val="24"/>
                <w:szCs w:val="24"/>
                <w:lang w:val="en-US" w:eastAsia="zh-CN" w:bidi="ar"/>
              </w:rPr>
              <w:t>2.报价费用范围：本项目投标报价为固定总价，已包含完成本项目监理服务所需的人工费、管理费、利润、规费、税金等全部相关费用，除合同另有约定外，结算时不作任何调整。</w:t>
            </w:r>
            <w:r>
              <w:rPr>
                <w:rStyle w:val="178"/>
                <w:rFonts w:hint="eastAsia" w:ascii="仿宋" w:hAnsi="仿宋" w:eastAsia="仿宋" w:cs="仿宋"/>
                <w:sz w:val="24"/>
                <w:szCs w:val="24"/>
                <w:lang w:val="en-US" w:eastAsia="zh-CN" w:bidi="ar"/>
              </w:rPr>
              <w:br w:type="textWrapping"/>
            </w:r>
            <w:r>
              <w:rPr>
                <w:rStyle w:val="178"/>
                <w:rFonts w:hint="eastAsia" w:ascii="仿宋" w:hAnsi="仿宋" w:eastAsia="仿宋" w:cs="仿宋"/>
                <w:sz w:val="24"/>
                <w:szCs w:val="24"/>
                <w:lang w:val="en-US" w:eastAsia="zh-CN" w:bidi="ar"/>
              </w:rPr>
              <w:t>3.本报价包含本工程招标范围内全部监理服务工作，对应覆盖施工阶段全过程监理服务、以及保修阶段监理服务，投标人需按招标文件要求完成全部对应服务内容。</w:t>
            </w:r>
          </w:p>
        </w:tc>
      </w:tr>
    </w:tbl>
    <w:p w14:paraId="1252836B">
      <w:pPr>
        <w:pStyle w:val="2"/>
      </w:pPr>
    </w:p>
    <w:p w14:paraId="00C5524A">
      <w:pPr>
        <w:adjustRightInd w:val="0"/>
        <w:snapToGrid w:val="0"/>
        <w:spacing w:line="360" w:lineRule="auto"/>
        <w:ind w:firstLine="2520" w:firstLineChars="1050"/>
        <w:rPr>
          <w:rFonts w:ascii="仿宋" w:hAnsi="仿宋" w:eastAsia="仿宋" w:cs="仿宋"/>
          <w:bCs/>
          <w:sz w:val="24"/>
          <w:szCs w:val="24"/>
        </w:rPr>
      </w:pPr>
    </w:p>
    <w:p w14:paraId="31952396">
      <w:pPr>
        <w:pStyle w:val="2"/>
      </w:pPr>
    </w:p>
    <w:p w14:paraId="6B9BFB84">
      <w:pPr>
        <w:adjustRightInd w:val="0"/>
        <w:snapToGrid w:val="0"/>
        <w:spacing w:line="360" w:lineRule="auto"/>
        <w:ind w:firstLine="2520" w:firstLineChars="1050"/>
        <w:rPr>
          <w:rFonts w:ascii="仿宋" w:hAnsi="仿宋" w:eastAsia="仿宋" w:cs="仿宋"/>
          <w:bCs/>
          <w:sz w:val="24"/>
          <w:szCs w:val="24"/>
        </w:rPr>
      </w:pPr>
    </w:p>
    <w:p w14:paraId="60AF7829">
      <w:pPr>
        <w:adjustRightInd w:val="0"/>
        <w:snapToGrid w:val="0"/>
        <w:spacing w:line="360" w:lineRule="auto"/>
        <w:ind w:firstLine="2520" w:firstLineChars="1050"/>
        <w:jc w:val="center"/>
        <w:rPr>
          <w:rFonts w:ascii="仿宋" w:hAnsi="仿宋" w:eastAsia="仿宋" w:cs="仿宋"/>
          <w:bCs/>
          <w:sz w:val="24"/>
          <w:szCs w:val="24"/>
        </w:rPr>
      </w:pPr>
      <w:r>
        <w:rPr>
          <w:rFonts w:hint="eastAsia" w:ascii="仿宋" w:hAnsi="仿宋" w:eastAsia="仿宋" w:cs="仿宋"/>
          <w:bCs/>
          <w:sz w:val="24"/>
          <w:szCs w:val="24"/>
        </w:rPr>
        <w:t>投标人（公章）：</w:t>
      </w:r>
    </w:p>
    <w:p w14:paraId="2421DA5A">
      <w:pPr>
        <w:adjustRightInd w:val="0"/>
        <w:snapToGrid w:val="0"/>
        <w:spacing w:line="360" w:lineRule="auto"/>
        <w:ind w:firstLine="2520" w:firstLineChars="1050"/>
        <w:jc w:val="center"/>
        <w:rPr>
          <w:rFonts w:ascii="仿宋" w:hAnsi="仿宋" w:eastAsia="仿宋" w:cs="仿宋"/>
          <w:bCs/>
          <w:sz w:val="24"/>
          <w:szCs w:val="24"/>
        </w:rPr>
      </w:pPr>
      <w:r>
        <w:rPr>
          <w:rFonts w:hint="eastAsia" w:ascii="仿宋" w:hAnsi="仿宋" w:eastAsia="仿宋" w:cs="仿宋"/>
          <w:bCs/>
          <w:sz w:val="24"/>
          <w:szCs w:val="24"/>
        </w:rPr>
        <w:t>法人代表人或其授权委托代理人（签章）：</w:t>
      </w:r>
    </w:p>
    <w:p w14:paraId="1A8FECEA">
      <w:pPr>
        <w:adjustRightInd w:val="0"/>
        <w:snapToGrid w:val="0"/>
        <w:spacing w:line="360" w:lineRule="auto"/>
        <w:ind w:firstLine="2520" w:firstLineChars="1050"/>
        <w:jc w:val="center"/>
        <w:rPr>
          <w:rFonts w:ascii="仿宋" w:hAnsi="仿宋" w:eastAsia="仿宋" w:cs="仿宋"/>
          <w:bCs/>
          <w:sz w:val="24"/>
          <w:szCs w:val="24"/>
        </w:rPr>
      </w:pPr>
      <w:r>
        <w:rPr>
          <w:rFonts w:hint="eastAsia" w:ascii="仿宋" w:hAnsi="仿宋" w:eastAsia="仿宋" w:cs="仿宋"/>
          <w:bCs/>
          <w:sz w:val="24"/>
          <w:szCs w:val="24"/>
        </w:rPr>
        <w:t>日期：    年    月    日</w:t>
      </w:r>
    </w:p>
    <w:p w14:paraId="07553339">
      <w:pPr>
        <w:pStyle w:val="38"/>
        <w:rPr>
          <w:rFonts w:hint="eastAsia"/>
        </w:rPr>
        <w:sectPr>
          <w:pgSz w:w="11906" w:h="16838"/>
          <w:pgMar w:top="1985" w:right="1588" w:bottom="1985" w:left="1588" w:header="851" w:footer="851" w:gutter="0"/>
          <w:pgNumType w:start="1"/>
          <w:cols w:space="720" w:num="1"/>
          <w:docGrid w:type="lines" w:linePitch="312" w:charSpace="0"/>
        </w:sectPr>
      </w:pPr>
    </w:p>
    <w:p w14:paraId="018218A3">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1.3</w:t>
      </w:r>
      <w:r>
        <w:rPr>
          <w:rFonts w:hint="eastAsia" w:ascii="仿宋" w:hAnsi="仿宋" w:eastAsia="仿宋" w:cs="仿宋"/>
          <w:b/>
          <w:bCs w:val="0"/>
          <w:color w:val="auto"/>
          <w:sz w:val="28"/>
          <w:szCs w:val="28"/>
          <w:highlight w:val="none"/>
        </w:rPr>
        <w:t>：</w:t>
      </w:r>
    </w:p>
    <w:p w14:paraId="66EA53CB">
      <w:pPr>
        <w:adjustRightInd w:val="0"/>
        <w:snapToGrid w:val="0"/>
        <w:spacing w:line="360" w:lineRule="auto"/>
        <w:jc w:val="center"/>
        <w:rPr>
          <w:rFonts w:hint="eastAsia" w:ascii="仿宋" w:hAnsi="仿宋" w:eastAsia="仿宋" w:cs="仿宋"/>
          <w:b/>
          <w:color w:val="auto"/>
          <w:sz w:val="30"/>
          <w:szCs w:val="30"/>
          <w:highlight w:val="none"/>
        </w:rPr>
      </w:pPr>
      <w:bookmarkStart w:id="1" w:name="定性评审法"/>
      <w:r>
        <w:rPr>
          <w:rFonts w:hint="eastAsia" w:ascii="仿宋" w:hAnsi="仿宋" w:eastAsia="仿宋" w:cs="仿宋"/>
          <w:b/>
          <w:color w:val="auto"/>
          <w:sz w:val="30"/>
          <w:szCs w:val="30"/>
          <w:highlight w:val="none"/>
        </w:rPr>
        <w:t>投标承诺函</w:t>
      </w:r>
    </w:p>
    <w:p w14:paraId="1995C7B8">
      <w:pPr>
        <w:pStyle w:val="20"/>
        <w:spacing w:line="500" w:lineRule="exac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致采购人:</w:t>
      </w:r>
      <w:r>
        <w:rPr>
          <w:rFonts w:hint="eastAsia" w:ascii="仿宋" w:hAnsi="仿宋" w:eastAsia="仿宋" w:cs="仿宋"/>
          <w:bCs/>
          <w:color w:val="auto"/>
          <w:szCs w:val="24"/>
          <w:highlight w:val="none"/>
          <w:u w:val="single"/>
        </w:rPr>
        <w:t xml:space="preserve"> </w:t>
      </w:r>
      <w:r>
        <w:rPr>
          <w:rFonts w:hint="eastAsia" w:ascii="仿宋" w:hAnsi="仿宋" w:eastAsia="仿宋" w:cs="仿宋"/>
          <w:bCs/>
          <w:color w:val="auto"/>
          <w:szCs w:val="24"/>
          <w:highlight w:val="none"/>
          <w:u w:val="single"/>
          <w:lang w:eastAsia="zh-CN"/>
        </w:rPr>
        <w:t>深圳市龙华高新技术产业园区开发投资有限公司</w:t>
      </w:r>
      <w:r>
        <w:rPr>
          <w:rFonts w:hint="eastAsia" w:ascii="仿宋" w:hAnsi="仿宋" w:eastAsia="仿宋" w:cs="仿宋"/>
          <w:bCs/>
          <w:color w:val="auto"/>
          <w:szCs w:val="24"/>
          <w:highlight w:val="none"/>
          <w:u w:val="single"/>
        </w:rPr>
        <w:t xml:space="preserve"> </w:t>
      </w:r>
    </w:p>
    <w:p w14:paraId="5CEE1C1D">
      <w:pPr>
        <w:spacing w:line="50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 xml:space="preserve">为了确保本项目工作顺利进行，我方将严格执行招标投标管理的法律法规，并完全接受 </w:t>
      </w:r>
      <w:r>
        <w:rPr>
          <w:rFonts w:hint="eastAsia" w:ascii="仿宋" w:hAnsi="仿宋" w:eastAsia="仿宋" w:cs="仿宋"/>
          <w:color w:val="auto"/>
          <w:highlight w:val="none"/>
          <w:u w:val="single"/>
          <w:lang w:eastAsia="zh-CN"/>
        </w:rPr>
        <w:t>华馨雅苑项目电影院改造监理</w:t>
      </w:r>
      <w:r>
        <w:rPr>
          <w:rFonts w:hint="eastAsia" w:ascii="仿宋" w:hAnsi="仿宋" w:eastAsia="仿宋" w:cs="仿宋"/>
          <w:bCs/>
          <w:color w:val="auto"/>
          <w:szCs w:val="24"/>
          <w:highlight w:val="none"/>
        </w:rPr>
        <w:t>遴选</w:t>
      </w:r>
      <w:r>
        <w:rPr>
          <w:rFonts w:hint="eastAsia" w:ascii="仿宋" w:hAnsi="仿宋" w:eastAsia="仿宋" w:cs="仿宋"/>
          <w:bCs/>
          <w:color w:val="auto"/>
          <w:highlight w:val="none"/>
        </w:rPr>
        <w:t>公告的所有内容及要求，为此作出如下承诺：</w:t>
      </w:r>
    </w:p>
    <w:p w14:paraId="03257D51">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1、我方接受《遴选公告》中确定的费用计算方法，根据企业自身情况，理性报价，不会以低于成本的报价竞争。</w:t>
      </w:r>
    </w:p>
    <w:p w14:paraId="6D582912">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2、一旦我方中选，将与委托单位友好合作，依约履行委托合同，自觉接受委托单位的日常监管和履约评价，为委托单位提供优质、高效服务。</w:t>
      </w:r>
    </w:p>
    <w:p w14:paraId="2E546158">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3、我方承诺履行项目管理班子配备义务，不擅自更换</w:t>
      </w:r>
      <w:r>
        <w:rPr>
          <w:rFonts w:hint="eastAsia" w:ascii="仿宋" w:hAnsi="仿宋" w:eastAsia="仿宋" w:cs="仿宋"/>
          <w:bCs/>
          <w:color w:val="auto"/>
          <w:szCs w:val="24"/>
          <w:highlight w:val="none"/>
          <w:lang w:eastAsia="zh-CN"/>
        </w:rPr>
        <w:t>投标</w:t>
      </w:r>
      <w:r>
        <w:rPr>
          <w:rFonts w:hint="eastAsia" w:ascii="仿宋" w:hAnsi="仿宋" w:eastAsia="仿宋" w:cs="仿宋"/>
          <w:bCs/>
          <w:color w:val="auto"/>
          <w:szCs w:val="24"/>
          <w:highlight w:val="none"/>
        </w:rPr>
        <w:t>文件所报的项目配备人员，如不能继续履行职责确需更换的，所更换人员为我单位职工，其从业资格不低于遴选时承诺条件。</w:t>
      </w:r>
    </w:p>
    <w:p w14:paraId="41C2ED32">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4、如果违反本承诺书中任何条款，我方愿意接受：</w:t>
      </w:r>
    </w:p>
    <w:p w14:paraId="37D23D38">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（1）视作我方单方面违约，并按照合同规定向贵方支付违约金或解除合同；</w:t>
      </w:r>
    </w:p>
    <w:p w14:paraId="1D743A4C">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（2）履约评价评定为合格及以下；</w:t>
      </w:r>
    </w:p>
    <w:p w14:paraId="00E517FF">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（3）贵方今后可拒绝我方参与投标；</w:t>
      </w:r>
    </w:p>
    <w:p w14:paraId="4C287EAA">
      <w:pPr>
        <w:pStyle w:val="20"/>
        <w:spacing w:line="50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（4）建设行政主管部门或相关主管部门的不良行为记录、行政处罚。</w:t>
      </w:r>
    </w:p>
    <w:p w14:paraId="2C3422AA">
      <w:pPr>
        <w:spacing w:line="600" w:lineRule="exact"/>
        <w:rPr>
          <w:rFonts w:hint="eastAsia" w:ascii="仿宋" w:hAnsi="仿宋" w:eastAsia="仿宋" w:cs="仿宋"/>
          <w:bCs/>
          <w:color w:val="auto"/>
          <w:highlight w:val="none"/>
        </w:rPr>
      </w:pPr>
    </w:p>
    <w:p w14:paraId="305A3DF1">
      <w:pPr>
        <w:spacing w:line="600" w:lineRule="exact"/>
        <w:ind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承诺单位（盖章）：</w:t>
      </w:r>
    </w:p>
    <w:p w14:paraId="0AC9943D">
      <w:pPr>
        <w:spacing w:line="600" w:lineRule="exact"/>
        <w:ind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法定代表人或授权委托人（签字或盖私章）：</w:t>
      </w:r>
    </w:p>
    <w:p w14:paraId="5FE1A479">
      <w:pPr>
        <w:spacing w:line="560" w:lineRule="exact"/>
        <w:ind w:right="480" w:firstLine="3600" w:firstLineChars="1500"/>
        <w:rPr>
          <w:rFonts w:hint="eastAsia" w:ascii="仿宋" w:hAnsi="仿宋" w:eastAsia="仿宋" w:cs="仿宋"/>
          <w:bCs/>
          <w:color w:val="auto"/>
          <w:highlight w:val="none"/>
        </w:rPr>
      </w:pPr>
      <w:r>
        <w:rPr>
          <w:rFonts w:hint="eastAsia" w:ascii="仿宋" w:hAnsi="仿宋" w:eastAsia="仿宋" w:cs="仿宋"/>
          <w:bCs/>
          <w:color w:val="auto"/>
          <w:highlight w:val="none"/>
        </w:rPr>
        <w:t>签署日期：    年    月    日</w:t>
      </w:r>
    </w:p>
    <w:p w14:paraId="67EA00B7">
      <w:pPr>
        <w:rPr>
          <w:rFonts w:hint="eastAsia" w:ascii="仿宋" w:hAnsi="仿宋" w:eastAsia="仿宋" w:cs="仿宋"/>
          <w:bCs/>
          <w:color w:val="auto"/>
          <w:highlight w:val="none"/>
        </w:rPr>
      </w:pPr>
      <w:r>
        <w:rPr>
          <w:rFonts w:hint="eastAsia" w:ascii="仿宋" w:hAnsi="仿宋" w:eastAsia="仿宋" w:cs="仿宋"/>
          <w:bCs/>
          <w:color w:val="auto"/>
          <w:highlight w:val="none"/>
        </w:rPr>
        <w:br w:type="page"/>
      </w:r>
    </w:p>
    <w:p w14:paraId="3B2FA96F">
      <w:pP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1.4</w:t>
      </w:r>
      <w:r>
        <w:rPr>
          <w:rFonts w:hint="eastAsia" w:ascii="仿宋" w:hAnsi="仿宋" w:eastAsia="仿宋" w:cs="仿宋"/>
          <w:b/>
          <w:bCs w:val="0"/>
          <w:color w:val="auto"/>
          <w:sz w:val="28"/>
          <w:szCs w:val="28"/>
          <w:highlight w:val="none"/>
        </w:rPr>
        <w:t>：</w:t>
      </w:r>
    </w:p>
    <w:p w14:paraId="0C480C94">
      <w:pPr>
        <w:spacing w:after="200" w:line="360" w:lineRule="auto"/>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企业同类业绩一览表</w:t>
      </w:r>
    </w:p>
    <w:tbl>
      <w:tblPr>
        <w:tblStyle w:val="39"/>
        <w:tblpPr w:leftFromText="180" w:rightFromText="180" w:vertAnchor="text" w:horzAnchor="page" w:tblpX="1383" w:tblpY="132"/>
        <w:tblOverlap w:val="never"/>
        <w:tblW w:w="523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94"/>
        <w:gridCol w:w="1598"/>
        <w:gridCol w:w="2238"/>
        <w:gridCol w:w="2095"/>
        <w:gridCol w:w="1855"/>
        <w:gridCol w:w="1092"/>
      </w:tblGrid>
      <w:tr w14:paraId="639B7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2" w:hRule="atLeast"/>
        </w:trPr>
        <w:tc>
          <w:tcPr>
            <w:tcW w:w="264" w:type="pct"/>
            <w:tcBorders>
              <w:tl2br w:val="nil"/>
              <w:tr2bl w:val="nil"/>
            </w:tcBorders>
            <w:vAlign w:val="center"/>
          </w:tcPr>
          <w:p w14:paraId="42F74C73">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852" w:type="pct"/>
            <w:tcBorders>
              <w:tl2br w:val="nil"/>
              <w:tr2bl w:val="nil"/>
            </w:tcBorders>
            <w:vAlign w:val="center"/>
          </w:tcPr>
          <w:p w14:paraId="4166C585">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名称</w:t>
            </w:r>
          </w:p>
        </w:tc>
        <w:tc>
          <w:tcPr>
            <w:tcW w:w="1193" w:type="pct"/>
            <w:tcBorders>
              <w:tl2br w:val="nil"/>
              <w:tr2bl w:val="nil"/>
            </w:tcBorders>
            <w:vAlign w:val="center"/>
          </w:tcPr>
          <w:p w14:paraId="2C4CE311">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内容</w:t>
            </w:r>
          </w:p>
        </w:tc>
        <w:tc>
          <w:tcPr>
            <w:tcW w:w="1117" w:type="pct"/>
            <w:tcBorders>
              <w:tl2br w:val="nil"/>
              <w:tr2bl w:val="nil"/>
            </w:tcBorders>
            <w:vAlign w:val="center"/>
          </w:tcPr>
          <w:p w14:paraId="288ABBF9">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r>
              <w:rPr>
                <w:rFonts w:hint="eastAsia" w:ascii="仿宋" w:hAnsi="仿宋" w:eastAsia="仿宋" w:cs="仿宋"/>
                <w:b/>
                <w:color w:val="auto"/>
                <w:sz w:val="24"/>
                <w:szCs w:val="24"/>
                <w:highlight w:val="none"/>
              </w:rPr>
              <w:br w:type="textWrapping"/>
            </w:r>
            <w:r>
              <w:rPr>
                <w:rFonts w:hint="eastAsia" w:ascii="仿宋" w:hAnsi="仿宋" w:eastAsia="仿宋" w:cs="仿宋"/>
                <w:b/>
                <w:color w:val="auto"/>
                <w:sz w:val="24"/>
                <w:szCs w:val="24"/>
                <w:highlight w:val="none"/>
              </w:rPr>
              <w:t>（万元）</w:t>
            </w:r>
          </w:p>
        </w:tc>
        <w:tc>
          <w:tcPr>
            <w:tcW w:w="989" w:type="pct"/>
            <w:tcBorders>
              <w:tl2br w:val="nil"/>
              <w:tr2bl w:val="nil"/>
            </w:tcBorders>
            <w:vAlign w:val="center"/>
          </w:tcPr>
          <w:p w14:paraId="4C266847">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合同签订时间</w:t>
            </w:r>
          </w:p>
        </w:tc>
        <w:tc>
          <w:tcPr>
            <w:tcW w:w="582" w:type="pct"/>
            <w:tcBorders>
              <w:tl2br w:val="nil"/>
              <w:tr2bl w:val="nil"/>
            </w:tcBorders>
            <w:vAlign w:val="center"/>
          </w:tcPr>
          <w:p w14:paraId="33DCCBE6">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4C8D7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264" w:type="pct"/>
            <w:tcBorders>
              <w:tl2br w:val="nil"/>
              <w:tr2bl w:val="nil"/>
            </w:tcBorders>
            <w:vAlign w:val="center"/>
          </w:tcPr>
          <w:p w14:paraId="43020DD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p>
        </w:tc>
        <w:tc>
          <w:tcPr>
            <w:tcW w:w="852" w:type="pct"/>
            <w:tcBorders>
              <w:tl2br w:val="nil"/>
              <w:tr2bl w:val="nil"/>
            </w:tcBorders>
            <w:vAlign w:val="center"/>
          </w:tcPr>
          <w:p w14:paraId="38720F7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3DB093A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0025C13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22D2BD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1EBCC01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61F00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3B1118C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p>
        </w:tc>
        <w:tc>
          <w:tcPr>
            <w:tcW w:w="852" w:type="pct"/>
            <w:tcBorders>
              <w:tl2br w:val="nil"/>
              <w:tr2bl w:val="nil"/>
            </w:tcBorders>
            <w:vAlign w:val="center"/>
          </w:tcPr>
          <w:p w14:paraId="21FA3DD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F4B2B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10DFD12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FDED52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1DE344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19304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0BB4972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w:t>
            </w:r>
          </w:p>
        </w:tc>
        <w:tc>
          <w:tcPr>
            <w:tcW w:w="852" w:type="pct"/>
            <w:tcBorders>
              <w:tl2br w:val="nil"/>
              <w:tr2bl w:val="nil"/>
            </w:tcBorders>
            <w:vAlign w:val="center"/>
          </w:tcPr>
          <w:p w14:paraId="05DD077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966A21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39C7A0A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7E32D7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519629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3F3FD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5CCA1A1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w:t>
            </w:r>
          </w:p>
        </w:tc>
        <w:tc>
          <w:tcPr>
            <w:tcW w:w="852" w:type="pct"/>
            <w:tcBorders>
              <w:tl2br w:val="nil"/>
              <w:tr2bl w:val="nil"/>
            </w:tcBorders>
            <w:vAlign w:val="center"/>
          </w:tcPr>
          <w:p w14:paraId="046E44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70F8D87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629D1E5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4F70E51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5581384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1C813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264" w:type="pct"/>
            <w:tcBorders>
              <w:tl2br w:val="nil"/>
              <w:tr2bl w:val="nil"/>
            </w:tcBorders>
            <w:vAlign w:val="center"/>
          </w:tcPr>
          <w:p w14:paraId="3CD560C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w:t>
            </w:r>
          </w:p>
        </w:tc>
        <w:tc>
          <w:tcPr>
            <w:tcW w:w="852" w:type="pct"/>
            <w:tcBorders>
              <w:tl2br w:val="nil"/>
              <w:tr2bl w:val="nil"/>
            </w:tcBorders>
            <w:vAlign w:val="center"/>
          </w:tcPr>
          <w:p w14:paraId="21959D5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93" w:type="pct"/>
            <w:tcBorders>
              <w:tl2br w:val="nil"/>
              <w:tr2bl w:val="nil"/>
            </w:tcBorders>
            <w:vAlign w:val="center"/>
          </w:tcPr>
          <w:p w14:paraId="61FE58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17" w:type="pct"/>
            <w:tcBorders>
              <w:tl2br w:val="nil"/>
              <w:tr2bl w:val="nil"/>
            </w:tcBorders>
          </w:tcPr>
          <w:p w14:paraId="11DA667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9" w:type="pct"/>
            <w:tcBorders>
              <w:tl2br w:val="nil"/>
              <w:tr2bl w:val="nil"/>
            </w:tcBorders>
          </w:tcPr>
          <w:p w14:paraId="2ED8EFE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82" w:type="pct"/>
            <w:tcBorders>
              <w:tl2br w:val="nil"/>
              <w:tr2bl w:val="nil"/>
            </w:tcBorders>
          </w:tcPr>
          <w:p w14:paraId="1BE0BEA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bl>
    <w:p w14:paraId="5D1AA2B7">
      <w:pPr>
        <w:adjustRightInd w:val="0"/>
        <w:snapToGrid/>
        <w:spacing w:before="157" w:beforeLines="50" w:after="0" w:line="36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相关扫描件后附，</w:t>
      </w:r>
      <w:r>
        <w:rPr>
          <w:rFonts w:hint="eastAsia" w:ascii="仿宋" w:hAnsi="仿宋" w:eastAsia="仿宋" w:cs="仿宋"/>
          <w:color w:val="auto"/>
          <w:sz w:val="24"/>
          <w:szCs w:val="24"/>
          <w:highlight w:val="none"/>
        </w:rPr>
        <w:t>投标人将合同中</w:t>
      </w:r>
      <w:r>
        <w:rPr>
          <w:rFonts w:hint="eastAsia" w:ascii="仿宋" w:hAnsi="仿宋" w:eastAsia="仿宋" w:cs="仿宋"/>
          <w:b/>
          <w:bCs/>
          <w:color w:val="auto"/>
          <w:sz w:val="24"/>
          <w:szCs w:val="24"/>
          <w:highlight w:val="none"/>
          <w:lang w:val="en-US" w:eastAsia="zh-CN"/>
        </w:rPr>
        <w:t>项目</w:t>
      </w:r>
      <w:r>
        <w:rPr>
          <w:rFonts w:hint="eastAsia" w:ascii="仿宋" w:hAnsi="仿宋" w:eastAsia="仿宋" w:cs="仿宋"/>
          <w:b/>
          <w:bCs/>
          <w:color w:val="000000"/>
          <w:szCs w:val="21"/>
        </w:rPr>
        <w:t>名称、合同双方单位名称及签章、合同金额、</w:t>
      </w:r>
      <w:r>
        <w:rPr>
          <w:rFonts w:hint="eastAsia" w:ascii="仿宋" w:hAnsi="仿宋" w:eastAsia="仿宋" w:cs="仿宋"/>
          <w:b/>
          <w:bCs/>
          <w:color w:val="000000"/>
          <w:szCs w:val="21"/>
          <w:lang w:val="en-US" w:eastAsia="zh-CN"/>
        </w:rPr>
        <w:t>合同</w:t>
      </w:r>
      <w:r>
        <w:rPr>
          <w:rFonts w:hint="eastAsia" w:ascii="仿宋" w:hAnsi="仿宋" w:eastAsia="仿宋" w:cs="仿宋"/>
          <w:b/>
          <w:bCs/>
          <w:color w:val="000000"/>
          <w:szCs w:val="21"/>
        </w:rPr>
        <w:t>内容、签订时间</w:t>
      </w:r>
      <w:r>
        <w:rPr>
          <w:rFonts w:hint="eastAsia" w:ascii="仿宋" w:hAnsi="仿宋" w:eastAsia="仿宋" w:cs="仿宋"/>
          <w:color w:val="auto"/>
          <w:sz w:val="24"/>
          <w:szCs w:val="24"/>
          <w:highlight w:val="none"/>
        </w:rPr>
        <w:t>等主要信息进行标记，以便招标人审核。</w:t>
      </w:r>
    </w:p>
    <w:p w14:paraId="70A70BA9">
      <w:pPr>
        <w:rPr>
          <w:rFonts w:hint="eastAsia" w:ascii="仿宋" w:hAnsi="仿宋" w:eastAsia="仿宋" w:cs="仿宋"/>
          <w:bCs/>
          <w:color w:val="auto"/>
          <w:highlight w:val="none"/>
        </w:rPr>
      </w:pPr>
      <w:r>
        <w:rPr>
          <w:rFonts w:hint="eastAsia" w:ascii="仿宋" w:hAnsi="仿宋" w:eastAsia="仿宋" w:cs="仿宋"/>
          <w:bCs/>
          <w:color w:val="auto"/>
          <w:highlight w:val="none"/>
        </w:rPr>
        <w:br w:type="page"/>
      </w:r>
    </w:p>
    <w:p w14:paraId="5477B42F">
      <w:pPr>
        <w:rPr>
          <w:rFonts w:hint="eastAsia" w:ascii="仿宋" w:hAnsi="仿宋" w:eastAsia="仿宋" w:cs="仿宋"/>
          <w:b/>
          <w:bCs w:val="0"/>
          <w:color w:val="auto"/>
          <w:sz w:val="28"/>
          <w:szCs w:val="28"/>
          <w:highlight w:val="none"/>
          <w:lang w:eastAsia="zh-CN"/>
        </w:rPr>
      </w:pPr>
      <w:r>
        <w:rPr>
          <w:rFonts w:hint="eastAsia" w:ascii="仿宋" w:hAnsi="仿宋" w:eastAsia="仿宋" w:cs="仿宋"/>
          <w:b/>
          <w:bCs w:val="0"/>
          <w:color w:val="auto"/>
          <w:sz w:val="28"/>
          <w:szCs w:val="28"/>
          <w:highlight w:val="none"/>
        </w:rPr>
        <w:t>附件</w:t>
      </w:r>
      <w:r>
        <w:rPr>
          <w:rFonts w:hint="eastAsia" w:ascii="仿宋" w:hAnsi="仿宋" w:eastAsia="仿宋" w:cs="仿宋"/>
          <w:b/>
          <w:bCs w:val="0"/>
          <w:color w:val="auto"/>
          <w:sz w:val="28"/>
          <w:szCs w:val="28"/>
          <w:highlight w:val="none"/>
          <w:lang w:val="en-US" w:eastAsia="zh-CN"/>
        </w:rPr>
        <w:t>1.5</w:t>
      </w:r>
      <w:r>
        <w:rPr>
          <w:rFonts w:hint="eastAsia" w:ascii="仿宋" w:hAnsi="仿宋" w:eastAsia="仿宋" w:cs="仿宋"/>
          <w:b/>
          <w:bCs w:val="0"/>
          <w:color w:val="auto"/>
          <w:sz w:val="28"/>
          <w:szCs w:val="28"/>
          <w:highlight w:val="none"/>
          <w:lang w:eastAsia="zh-CN"/>
        </w:rPr>
        <w:t>：</w:t>
      </w:r>
    </w:p>
    <w:p w14:paraId="2DF00BB8">
      <w:pPr>
        <w:adjustRightInd w:val="0"/>
        <w:snapToGrid w:val="0"/>
        <w:spacing w:line="360" w:lineRule="auto"/>
        <w:jc w:val="center"/>
        <w:rPr>
          <w:rFonts w:hint="default"/>
          <w:lang w:val="en-US" w:eastAsia="zh-CN"/>
        </w:rPr>
      </w:pPr>
      <w:r>
        <w:rPr>
          <w:rFonts w:hint="eastAsia" w:ascii="仿宋" w:hAnsi="仿宋" w:eastAsia="仿宋" w:cs="仿宋"/>
          <w:b/>
          <w:sz w:val="28"/>
          <w:szCs w:val="28"/>
        </w:rPr>
        <w:t>项目负责人情况一览表</w:t>
      </w:r>
    </w:p>
    <w:tbl>
      <w:tblPr>
        <w:tblStyle w:val="39"/>
        <w:tblW w:w="8908"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96"/>
        <w:gridCol w:w="2445"/>
        <w:gridCol w:w="2143"/>
        <w:gridCol w:w="2024"/>
      </w:tblGrid>
      <w:tr w14:paraId="5CEA4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811" w:hRule="atLeast"/>
          <w:tblCellSpacing w:w="0" w:type="dxa"/>
          <w:jc w:val="center"/>
        </w:trPr>
        <w:tc>
          <w:tcPr>
            <w:tcW w:w="2296" w:type="dxa"/>
            <w:tcBorders>
              <w:tl2br w:val="nil"/>
              <w:tr2bl w:val="nil"/>
            </w:tcBorders>
            <w:vAlign w:val="center"/>
          </w:tcPr>
          <w:p w14:paraId="3E1C8DCB">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项目负责人姓名</w:t>
            </w:r>
          </w:p>
        </w:tc>
        <w:tc>
          <w:tcPr>
            <w:tcW w:w="2445" w:type="dxa"/>
            <w:tcBorders>
              <w:tl2br w:val="nil"/>
              <w:tr2bl w:val="nil"/>
            </w:tcBorders>
            <w:vAlign w:val="center"/>
          </w:tcPr>
          <w:p w14:paraId="7DF42C3E">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c>
          <w:tcPr>
            <w:tcW w:w="2143" w:type="dxa"/>
            <w:tcBorders>
              <w:tl2br w:val="nil"/>
              <w:tr2bl w:val="nil"/>
            </w:tcBorders>
            <w:vAlign w:val="center"/>
          </w:tcPr>
          <w:p w14:paraId="37939FF4">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性别</w:t>
            </w:r>
          </w:p>
        </w:tc>
        <w:tc>
          <w:tcPr>
            <w:tcW w:w="2024" w:type="dxa"/>
            <w:tcBorders>
              <w:tl2br w:val="nil"/>
              <w:tr2bl w:val="nil"/>
            </w:tcBorders>
            <w:vAlign w:val="center"/>
          </w:tcPr>
          <w:p w14:paraId="5D93C635">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58BA7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7BFC91ED">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民族</w:t>
            </w:r>
          </w:p>
        </w:tc>
        <w:tc>
          <w:tcPr>
            <w:tcW w:w="2445" w:type="dxa"/>
            <w:tcBorders>
              <w:tl2br w:val="nil"/>
              <w:tr2bl w:val="nil"/>
            </w:tcBorders>
            <w:vAlign w:val="center"/>
          </w:tcPr>
          <w:p w14:paraId="74FC5C09">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c>
          <w:tcPr>
            <w:tcW w:w="2143" w:type="dxa"/>
            <w:tcBorders>
              <w:tl2br w:val="nil"/>
              <w:tr2bl w:val="nil"/>
            </w:tcBorders>
            <w:vAlign w:val="center"/>
          </w:tcPr>
          <w:p w14:paraId="7B35A7A2">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出生年月</w:t>
            </w:r>
          </w:p>
        </w:tc>
        <w:tc>
          <w:tcPr>
            <w:tcW w:w="2024" w:type="dxa"/>
            <w:tcBorders>
              <w:tl2br w:val="nil"/>
              <w:tr2bl w:val="nil"/>
            </w:tcBorders>
            <w:vAlign w:val="center"/>
          </w:tcPr>
          <w:p w14:paraId="49432513">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049B29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shd w:val="clear" w:color="auto" w:fill="auto"/>
            <w:vAlign w:val="center"/>
          </w:tcPr>
          <w:p w14:paraId="577BF847">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相关执业资格</w:t>
            </w:r>
          </w:p>
        </w:tc>
        <w:tc>
          <w:tcPr>
            <w:tcW w:w="6612" w:type="dxa"/>
            <w:gridSpan w:val="3"/>
            <w:tcBorders>
              <w:tl2br w:val="nil"/>
              <w:tr2bl w:val="nil"/>
            </w:tcBorders>
            <w:vAlign w:val="center"/>
          </w:tcPr>
          <w:p w14:paraId="0E24CCBA">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353AE9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shd w:val="clear" w:color="auto" w:fill="auto"/>
            <w:vAlign w:val="center"/>
          </w:tcPr>
          <w:p w14:paraId="19B08AAD">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相关职称</w:t>
            </w:r>
          </w:p>
        </w:tc>
        <w:tc>
          <w:tcPr>
            <w:tcW w:w="6612" w:type="dxa"/>
            <w:gridSpan w:val="3"/>
            <w:tcBorders>
              <w:tl2br w:val="nil"/>
              <w:tr2bl w:val="nil"/>
            </w:tcBorders>
            <w:vAlign w:val="center"/>
          </w:tcPr>
          <w:p w14:paraId="21FA554B">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190B42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96" w:type="dxa"/>
            <w:tcBorders>
              <w:tl2br w:val="nil"/>
              <w:tr2bl w:val="nil"/>
            </w:tcBorders>
            <w:vAlign w:val="center"/>
          </w:tcPr>
          <w:p w14:paraId="50C946D5">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r>
              <w:rPr>
                <w:rFonts w:hint="eastAsia" w:ascii="仿宋" w:hAnsi="仿宋" w:eastAsia="仿宋" w:cs="仿宋"/>
                <w:sz w:val="24"/>
                <w:szCs w:val="24"/>
              </w:rPr>
              <w:t>毕业院校</w:t>
            </w:r>
          </w:p>
        </w:tc>
        <w:tc>
          <w:tcPr>
            <w:tcW w:w="6612" w:type="dxa"/>
            <w:gridSpan w:val="3"/>
            <w:tcBorders>
              <w:tl2br w:val="nil"/>
              <w:tr2bl w:val="nil"/>
            </w:tcBorders>
            <w:vAlign w:val="center"/>
          </w:tcPr>
          <w:p w14:paraId="51FCA062">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r w14:paraId="61B709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96" w:type="dxa"/>
            <w:tcBorders>
              <w:tl2br w:val="nil"/>
              <w:tr2bl w:val="nil"/>
            </w:tcBorders>
            <w:vAlign w:val="center"/>
          </w:tcPr>
          <w:p w14:paraId="4F98222A">
            <w:pPr>
              <w:keepNext w:val="0"/>
              <w:keepLines w:val="0"/>
              <w:widowControl/>
              <w:suppressLineNumbers w:val="0"/>
              <w:spacing w:before="0" w:beforeAutospacing="0" w:after="0" w:afterAutospacing="0"/>
              <w:ind w:left="57" w:right="57" w:firstLine="57"/>
              <w:jc w:val="center"/>
              <w:rPr>
                <w:rFonts w:hint="default" w:ascii="仿宋" w:hAnsi="仿宋" w:eastAsia="仿宋" w:cs="仿宋"/>
                <w:sz w:val="24"/>
                <w:szCs w:val="24"/>
              </w:rPr>
            </w:pPr>
            <w:r>
              <w:rPr>
                <w:rFonts w:hint="eastAsia" w:ascii="仿宋" w:hAnsi="仿宋" w:eastAsia="仿宋" w:cs="仿宋"/>
                <w:sz w:val="24"/>
                <w:szCs w:val="24"/>
              </w:rPr>
              <w:t>联系方式</w:t>
            </w:r>
          </w:p>
        </w:tc>
        <w:tc>
          <w:tcPr>
            <w:tcW w:w="6612" w:type="dxa"/>
            <w:gridSpan w:val="3"/>
            <w:tcBorders>
              <w:tl2br w:val="nil"/>
              <w:tr2bl w:val="nil"/>
            </w:tcBorders>
            <w:vAlign w:val="center"/>
          </w:tcPr>
          <w:p w14:paraId="22767323">
            <w:pPr>
              <w:keepNext w:val="0"/>
              <w:keepLines w:val="0"/>
              <w:widowControl/>
              <w:suppressLineNumbers w:val="0"/>
              <w:snapToGrid w:val="0"/>
              <w:spacing w:before="0" w:beforeAutospacing="0" w:after="0" w:afterAutospacing="0"/>
              <w:ind w:left="0" w:right="0"/>
              <w:jc w:val="center"/>
              <w:rPr>
                <w:rFonts w:hint="default" w:ascii="仿宋" w:hAnsi="仿宋" w:eastAsia="仿宋" w:cs="仿宋"/>
                <w:sz w:val="24"/>
                <w:szCs w:val="24"/>
              </w:rPr>
            </w:pPr>
          </w:p>
        </w:tc>
      </w:tr>
    </w:tbl>
    <w:p w14:paraId="3D9EE5E6">
      <w:pPr>
        <w:adjustRightInd w:val="0"/>
        <w:snapToGrid w:val="0"/>
        <w:spacing w:beforeLines="50" w:after="160" w:line="360" w:lineRule="auto"/>
        <w:ind w:firstLine="480" w:firstLineChars="200"/>
        <w:rPr>
          <w:rFonts w:hint="eastAsia" w:ascii="仿宋" w:hAnsi="仿宋" w:eastAsia="仿宋" w:cs="仿宋"/>
          <w:color w:val="auto"/>
          <w:sz w:val="24"/>
          <w:szCs w:val="24"/>
          <w:highlight w:val="none"/>
          <w:lang w:eastAsia="zh-CN"/>
        </w:rPr>
        <w:sectPr>
          <w:pgSz w:w="11906" w:h="16838"/>
          <w:pgMar w:top="1985" w:right="1588" w:bottom="1985" w:left="1588" w:header="851" w:footer="851" w:gutter="0"/>
          <w:pgNumType w:start="1"/>
          <w:cols w:space="720" w:num="1"/>
          <w:docGrid w:type="lines" w:linePitch="312" w:charSpace="0"/>
        </w:sect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拟派</w:t>
      </w:r>
      <w:r>
        <w:rPr>
          <w:rFonts w:hint="eastAsia" w:ascii="仿宋" w:hAnsi="仿宋" w:eastAsia="仿宋" w:cs="仿宋"/>
          <w:color w:val="auto"/>
          <w:sz w:val="24"/>
          <w:szCs w:val="24"/>
          <w:highlight w:val="none"/>
        </w:rPr>
        <w:t>项目负责人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附相关执业资格证、职称证书、学历证书等复印件盖公章，</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在本单位至投标截止日期前3个月的社保证明文件</w:t>
      </w:r>
      <w:r>
        <w:rPr>
          <w:rFonts w:hint="eastAsia" w:ascii="仿宋" w:hAnsi="仿宋" w:eastAsia="仿宋" w:cs="仿宋"/>
          <w:color w:val="auto"/>
          <w:sz w:val="24"/>
          <w:szCs w:val="24"/>
          <w:highlight w:val="none"/>
          <w:lang w:eastAsia="zh-CN"/>
        </w:rPr>
        <w:t>。</w:t>
      </w:r>
    </w:p>
    <w:p w14:paraId="1CEF37C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outlineLvl w:val="2"/>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拟派项</w:t>
      </w:r>
      <w:bookmarkStart w:id="2" w:name="_GoBack"/>
      <w:bookmarkEnd w:id="2"/>
      <w:r>
        <w:rPr>
          <w:rFonts w:hint="eastAsia" w:ascii="仿宋" w:hAnsi="仿宋" w:eastAsia="仿宋" w:cs="仿宋"/>
          <w:b/>
          <w:bCs/>
          <w:color w:val="auto"/>
          <w:sz w:val="32"/>
          <w:szCs w:val="32"/>
          <w:highlight w:val="none"/>
        </w:rPr>
        <w:t>目</w:t>
      </w:r>
      <w:r>
        <w:rPr>
          <w:rFonts w:hint="eastAsia" w:ascii="仿宋" w:hAnsi="仿宋" w:eastAsia="仿宋" w:cs="仿宋"/>
          <w:b/>
          <w:bCs/>
          <w:color w:val="auto"/>
          <w:sz w:val="32"/>
          <w:szCs w:val="32"/>
          <w:highlight w:val="none"/>
          <w:lang w:val="en-US" w:eastAsia="zh-CN"/>
        </w:rPr>
        <w:t>负责人实力</w:t>
      </w:r>
      <w:r>
        <w:rPr>
          <w:rFonts w:hint="eastAsia" w:ascii="仿宋" w:hAnsi="仿宋" w:eastAsia="仿宋" w:cs="仿宋"/>
          <w:b/>
          <w:bCs/>
          <w:color w:val="auto"/>
          <w:sz w:val="32"/>
          <w:szCs w:val="32"/>
          <w:highlight w:val="none"/>
        </w:rPr>
        <w:t>一览表</w:t>
      </w:r>
    </w:p>
    <w:bookmarkEnd w:id="0"/>
    <w:bookmarkEnd w:id="1"/>
    <w:tbl>
      <w:tblPr>
        <w:tblStyle w:val="39"/>
        <w:tblpPr w:leftFromText="180" w:rightFromText="180" w:vertAnchor="text" w:horzAnchor="page" w:tblpX="1383" w:tblpY="132"/>
        <w:tblOverlap w:val="never"/>
        <w:tblW w:w="523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578"/>
        <w:gridCol w:w="1581"/>
        <w:gridCol w:w="2221"/>
        <w:gridCol w:w="2079"/>
        <w:gridCol w:w="1838"/>
        <w:gridCol w:w="1075"/>
      </w:tblGrid>
      <w:tr w14:paraId="781322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2" w:hRule="atLeast"/>
        </w:trPr>
        <w:tc>
          <w:tcPr>
            <w:tcW w:w="308" w:type="pct"/>
            <w:tcBorders>
              <w:tl2br w:val="nil"/>
              <w:tr2bl w:val="nil"/>
            </w:tcBorders>
            <w:vAlign w:val="center"/>
          </w:tcPr>
          <w:p w14:paraId="16862AAC">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843" w:type="pct"/>
            <w:tcBorders>
              <w:tl2br w:val="nil"/>
              <w:tr2bl w:val="nil"/>
            </w:tcBorders>
            <w:vAlign w:val="center"/>
          </w:tcPr>
          <w:p w14:paraId="39B8DF98">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名称</w:t>
            </w:r>
          </w:p>
        </w:tc>
        <w:tc>
          <w:tcPr>
            <w:tcW w:w="1184" w:type="pct"/>
            <w:tcBorders>
              <w:tl2br w:val="nil"/>
              <w:tr2bl w:val="nil"/>
            </w:tcBorders>
            <w:vAlign w:val="center"/>
          </w:tcPr>
          <w:p w14:paraId="176837D2">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合同</w:t>
            </w:r>
            <w:r>
              <w:rPr>
                <w:rFonts w:hint="eastAsia" w:ascii="仿宋" w:hAnsi="仿宋" w:eastAsia="仿宋" w:cs="仿宋"/>
                <w:b/>
                <w:color w:val="auto"/>
                <w:sz w:val="24"/>
                <w:szCs w:val="24"/>
                <w:highlight w:val="none"/>
              </w:rPr>
              <w:t>内容</w:t>
            </w:r>
          </w:p>
        </w:tc>
        <w:tc>
          <w:tcPr>
            <w:tcW w:w="1108" w:type="pct"/>
            <w:tcBorders>
              <w:tl2br w:val="nil"/>
              <w:tr2bl w:val="nil"/>
            </w:tcBorders>
            <w:vAlign w:val="center"/>
          </w:tcPr>
          <w:p w14:paraId="125B2DD5">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r>
              <w:rPr>
                <w:rFonts w:hint="eastAsia" w:ascii="仿宋" w:hAnsi="仿宋" w:eastAsia="仿宋" w:cs="仿宋"/>
                <w:b/>
                <w:color w:val="auto"/>
                <w:sz w:val="24"/>
                <w:szCs w:val="24"/>
                <w:highlight w:val="none"/>
              </w:rPr>
              <w:br w:type="textWrapping"/>
            </w:r>
            <w:r>
              <w:rPr>
                <w:rFonts w:hint="eastAsia" w:ascii="仿宋" w:hAnsi="仿宋" w:eastAsia="仿宋" w:cs="仿宋"/>
                <w:b/>
                <w:color w:val="auto"/>
                <w:sz w:val="24"/>
                <w:szCs w:val="24"/>
                <w:highlight w:val="none"/>
              </w:rPr>
              <w:t>（万元）</w:t>
            </w:r>
          </w:p>
        </w:tc>
        <w:tc>
          <w:tcPr>
            <w:tcW w:w="980" w:type="pct"/>
            <w:tcBorders>
              <w:tl2br w:val="nil"/>
              <w:tr2bl w:val="nil"/>
            </w:tcBorders>
            <w:vAlign w:val="center"/>
          </w:tcPr>
          <w:p w14:paraId="048A1663">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合同签订时间</w:t>
            </w:r>
          </w:p>
        </w:tc>
        <w:tc>
          <w:tcPr>
            <w:tcW w:w="573" w:type="pct"/>
            <w:tcBorders>
              <w:tl2br w:val="nil"/>
              <w:tr2bl w:val="nil"/>
            </w:tcBorders>
            <w:vAlign w:val="center"/>
          </w:tcPr>
          <w:p w14:paraId="237DEF19">
            <w:pPr>
              <w:keepNext w:val="0"/>
              <w:keepLines w:val="0"/>
              <w:widowControl/>
              <w:suppressLineNumbers w:val="0"/>
              <w:spacing w:before="0" w:beforeAutospacing="0" w:after="0" w:afterAutospacing="0"/>
              <w:ind w:left="0" w:right="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6B5BEC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308" w:type="pct"/>
            <w:tcBorders>
              <w:tl2br w:val="nil"/>
              <w:tr2bl w:val="nil"/>
            </w:tcBorders>
            <w:vAlign w:val="center"/>
          </w:tcPr>
          <w:p w14:paraId="5277DD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p>
        </w:tc>
        <w:tc>
          <w:tcPr>
            <w:tcW w:w="843" w:type="pct"/>
            <w:tcBorders>
              <w:tl2br w:val="nil"/>
              <w:tr2bl w:val="nil"/>
            </w:tcBorders>
            <w:vAlign w:val="center"/>
          </w:tcPr>
          <w:p w14:paraId="1DA6C96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84" w:type="pct"/>
            <w:tcBorders>
              <w:tl2br w:val="nil"/>
              <w:tr2bl w:val="nil"/>
            </w:tcBorders>
            <w:vAlign w:val="center"/>
          </w:tcPr>
          <w:p w14:paraId="3123448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08" w:type="pct"/>
            <w:tcBorders>
              <w:tl2br w:val="nil"/>
              <w:tr2bl w:val="nil"/>
            </w:tcBorders>
          </w:tcPr>
          <w:p w14:paraId="24266B9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0" w:type="pct"/>
            <w:tcBorders>
              <w:tl2br w:val="nil"/>
              <w:tr2bl w:val="nil"/>
            </w:tcBorders>
          </w:tcPr>
          <w:p w14:paraId="62285A6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73" w:type="pct"/>
            <w:tcBorders>
              <w:tl2br w:val="nil"/>
              <w:tr2bl w:val="nil"/>
            </w:tcBorders>
          </w:tcPr>
          <w:p w14:paraId="44991EC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r w14:paraId="5DE83F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trPr>
        <w:tc>
          <w:tcPr>
            <w:tcW w:w="308" w:type="pct"/>
            <w:tcBorders>
              <w:tl2br w:val="nil"/>
              <w:tr2bl w:val="nil"/>
            </w:tcBorders>
            <w:vAlign w:val="center"/>
          </w:tcPr>
          <w:p w14:paraId="02DB7B4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p>
        </w:tc>
        <w:tc>
          <w:tcPr>
            <w:tcW w:w="843" w:type="pct"/>
            <w:tcBorders>
              <w:tl2br w:val="nil"/>
              <w:tr2bl w:val="nil"/>
            </w:tcBorders>
            <w:vAlign w:val="center"/>
          </w:tcPr>
          <w:p w14:paraId="25D3B22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84" w:type="pct"/>
            <w:tcBorders>
              <w:tl2br w:val="nil"/>
              <w:tr2bl w:val="nil"/>
            </w:tcBorders>
            <w:vAlign w:val="center"/>
          </w:tcPr>
          <w:p w14:paraId="0EB7603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1108" w:type="pct"/>
            <w:tcBorders>
              <w:tl2br w:val="nil"/>
              <w:tr2bl w:val="nil"/>
            </w:tcBorders>
          </w:tcPr>
          <w:p w14:paraId="5A3881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980" w:type="pct"/>
            <w:tcBorders>
              <w:tl2br w:val="nil"/>
              <w:tr2bl w:val="nil"/>
            </w:tcBorders>
          </w:tcPr>
          <w:p w14:paraId="0AF8B9A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c>
          <w:tcPr>
            <w:tcW w:w="573" w:type="pct"/>
            <w:tcBorders>
              <w:tl2br w:val="nil"/>
              <w:tr2bl w:val="nil"/>
            </w:tcBorders>
          </w:tcPr>
          <w:p w14:paraId="197F24B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4"/>
                <w:szCs w:val="24"/>
                <w:highlight w:val="none"/>
              </w:rPr>
            </w:pPr>
          </w:p>
        </w:tc>
      </w:tr>
    </w:tbl>
    <w:p w14:paraId="557FFCE6">
      <w:pPr>
        <w:spacing w:line="360" w:lineRule="auto"/>
        <w:rPr>
          <w:rFonts w:hint="eastAsia" w:ascii="仿宋" w:hAnsi="仿宋" w:eastAsia="仿宋" w:cs="仿宋"/>
          <w:bCs/>
          <w:color w:val="auto"/>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相关扫描件后附，</w:t>
      </w:r>
      <w:r>
        <w:rPr>
          <w:rFonts w:hint="eastAsia" w:ascii="仿宋" w:hAnsi="仿宋" w:eastAsia="仿宋" w:cs="仿宋"/>
          <w:color w:val="auto"/>
          <w:sz w:val="24"/>
          <w:szCs w:val="24"/>
          <w:highlight w:val="none"/>
        </w:rPr>
        <w:t>投标人将</w:t>
      </w:r>
      <w:r>
        <w:rPr>
          <w:rFonts w:hint="eastAsia" w:ascii="仿宋" w:hAnsi="仿宋" w:eastAsia="仿宋" w:cs="仿宋"/>
          <w:color w:val="auto"/>
          <w:sz w:val="24"/>
          <w:szCs w:val="24"/>
          <w:highlight w:val="none"/>
          <w:lang w:val="en-US" w:eastAsia="zh-CN"/>
        </w:rPr>
        <w:t>同类业绩</w:t>
      </w:r>
      <w:r>
        <w:rPr>
          <w:rFonts w:hint="eastAsia" w:ascii="仿宋" w:hAnsi="仿宋" w:eastAsia="仿宋" w:cs="仿宋"/>
          <w:color w:val="auto"/>
          <w:sz w:val="24"/>
          <w:szCs w:val="24"/>
          <w:highlight w:val="none"/>
        </w:rPr>
        <w:t>合同中项目名称、同类</w:t>
      </w:r>
      <w:r>
        <w:rPr>
          <w:rFonts w:hint="eastAsia" w:ascii="仿宋" w:hAnsi="仿宋" w:eastAsia="仿宋" w:cs="仿宋"/>
          <w:color w:val="auto"/>
          <w:sz w:val="24"/>
          <w:szCs w:val="24"/>
          <w:highlight w:val="none"/>
          <w:lang w:eastAsia="zh-CN"/>
        </w:rPr>
        <w:t>项目</w:t>
      </w:r>
      <w:r>
        <w:rPr>
          <w:rFonts w:hint="eastAsia" w:ascii="仿宋" w:hAnsi="仿宋" w:eastAsia="仿宋" w:cs="仿宋"/>
          <w:color w:val="auto"/>
          <w:sz w:val="24"/>
          <w:szCs w:val="24"/>
          <w:highlight w:val="none"/>
        </w:rPr>
        <w:t>对应的合同额、</w:t>
      </w:r>
      <w:r>
        <w:rPr>
          <w:rFonts w:hint="eastAsia" w:ascii="仿宋" w:hAnsi="仿宋" w:eastAsia="仿宋" w:cs="仿宋"/>
          <w:color w:val="auto"/>
          <w:sz w:val="24"/>
          <w:szCs w:val="24"/>
          <w:highlight w:val="none"/>
          <w:lang w:eastAsia="zh-CN"/>
        </w:rPr>
        <w:t>项目</w:t>
      </w:r>
      <w:r>
        <w:rPr>
          <w:rFonts w:hint="eastAsia" w:ascii="仿宋" w:hAnsi="仿宋" w:eastAsia="仿宋" w:cs="仿宋"/>
          <w:color w:val="auto"/>
          <w:sz w:val="24"/>
          <w:szCs w:val="24"/>
          <w:highlight w:val="none"/>
        </w:rPr>
        <w:t>内容、签订时间</w:t>
      </w:r>
      <w:r>
        <w:rPr>
          <w:rFonts w:hint="eastAsia" w:ascii="仿宋" w:hAnsi="仿宋" w:eastAsia="仿宋" w:cs="仿宋"/>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项目负责人任职情况</w:t>
      </w:r>
      <w:r>
        <w:rPr>
          <w:rFonts w:hint="eastAsia" w:ascii="仿宋" w:hAnsi="仿宋" w:eastAsia="仿宋" w:cs="仿宋"/>
          <w:color w:val="auto"/>
          <w:sz w:val="24"/>
          <w:szCs w:val="24"/>
          <w:highlight w:val="none"/>
        </w:rPr>
        <w:t>等主要信息进行标记，以便招标人审核。</w:t>
      </w:r>
    </w:p>
    <w:sectPr>
      <w:pgSz w:w="11906" w:h="16838"/>
      <w:pgMar w:top="1985" w:right="1588" w:bottom="1985" w:left="1588"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3854C">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8BA09"/>
    <w:multiLevelType w:val="singleLevel"/>
    <w:tmpl w:val="B418BA0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00E30B5A"/>
    <w:rsid w:val="000000DD"/>
    <w:rsid w:val="00000178"/>
    <w:rsid w:val="00003E5B"/>
    <w:rsid w:val="000047B7"/>
    <w:rsid w:val="000114F3"/>
    <w:rsid w:val="0001395A"/>
    <w:rsid w:val="000152D0"/>
    <w:rsid w:val="00015400"/>
    <w:rsid w:val="00017F12"/>
    <w:rsid w:val="00021D3D"/>
    <w:rsid w:val="00024FD4"/>
    <w:rsid w:val="00026261"/>
    <w:rsid w:val="00026D16"/>
    <w:rsid w:val="00031E5C"/>
    <w:rsid w:val="00037214"/>
    <w:rsid w:val="00040824"/>
    <w:rsid w:val="00041E3D"/>
    <w:rsid w:val="00042CDC"/>
    <w:rsid w:val="000440EE"/>
    <w:rsid w:val="0004711A"/>
    <w:rsid w:val="00047469"/>
    <w:rsid w:val="000479C4"/>
    <w:rsid w:val="00050F20"/>
    <w:rsid w:val="00053BF0"/>
    <w:rsid w:val="00054BA4"/>
    <w:rsid w:val="00055D18"/>
    <w:rsid w:val="00057CCE"/>
    <w:rsid w:val="000602A8"/>
    <w:rsid w:val="000624AE"/>
    <w:rsid w:val="000627F9"/>
    <w:rsid w:val="000661DC"/>
    <w:rsid w:val="00066462"/>
    <w:rsid w:val="00067D28"/>
    <w:rsid w:val="00070C9D"/>
    <w:rsid w:val="00072C71"/>
    <w:rsid w:val="00074176"/>
    <w:rsid w:val="00075CE4"/>
    <w:rsid w:val="00077E15"/>
    <w:rsid w:val="00081F1D"/>
    <w:rsid w:val="00082050"/>
    <w:rsid w:val="000826D6"/>
    <w:rsid w:val="00084498"/>
    <w:rsid w:val="000949B1"/>
    <w:rsid w:val="000952C5"/>
    <w:rsid w:val="00095B90"/>
    <w:rsid w:val="000960D4"/>
    <w:rsid w:val="00097A70"/>
    <w:rsid w:val="000A1298"/>
    <w:rsid w:val="000A1DB2"/>
    <w:rsid w:val="000A5364"/>
    <w:rsid w:val="000A718D"/>
    <w:rsid w:val="000A777B"/>
    <w:rsid w:val="000B0C1A"/>
    <w:rsid w:val="000B2920"/>
    <w:rsid w:val="000B55D2"/>
    <w:rsid w:val="000B73F2"/>
    <w:rsid w:val="000C1D8F"/>
    <w:rsid w:val="000C1E9E"/>
    <w:rsid w:val="000C2D89"/>
    <w:rsid w:val="000C38B3"/>
    <w:rsid w:val="000C4E7A"/>
    <w:rsid w:val="000C77B7"/>
    <w:rsid w:val="000D3BD7"/>
    <w:rsid w:val="000D51F7"/>
    <w:rsid w:val="000D567F"/>
    <w:rsid w:val="000D5D1A"/>
    <w:rsid w:val="000D7074"/>
    <w:rsid w:val="000D765F"/>
    <w:rsid w:val="000E1156"/>
    <w:rsid w:val="000E26F4"/>
    <w:rsid w:val="000E43A8"/>
    <w:rsid w:val="000E5BDA"/>
    <w:rsid w:val="000E6066"/>
    <w:rsid w:val="000F1C2D"/>
    <w:rsid w:val="000F3410"/>
    <w:rsid w:val="000F35E4"/>
    <w:rsid w:val="000F4CCB"/>
    <w:rsid w:val="000F5B81"/>
    <w:rsid w:val="000F6375"/>
    <w:rsid w:val="00104F65"/>
    <w:rsid w:val="0010503C"/>
    <w:rsid w:val="001057D8"/>
    <w:rsid w:val="001076DA"/>
    <w:rsid w:val="00110953"/>
    <w:rsid w:val="00110A45"/>
    <w:rsid w:val="001111C0"/>
    <w:rsid w:val="00111E42"/>
    <w:rsid w:val="00113F78"/>
    <w:rsid w:val="00116AA1"/>
    <w:rsid w:val="001204CA"/>
    <w:rsid w:val="00121190"/>
    <w:rsid w:val="001212E2"/>
    <w:rsid w:val="00122035"/>
    <w:rsid w:val="001236D9"/>
    <w:rsid w:val="00123895"/>
    <w:rsid w:val="00127701"/>
    <w:rsid w:val="001327A1"/>
    <w:rsid w:val="00132854"/>
    <w:rsid w:val="0013334F"/>
    <w:rsid w:val="001339F0"/>
    <w:rsid w:val="00135E41"/>
    <w:rsid w:val="0013637D"/>
    <w:rsid w:val="00142356"/>
    <w:rsid w:val="00146D9E"/>
    <w:rsid w:val="0015531B"/>
    <w:rsid w:val="00155E6D"/>
    <w:rsid w:val="00156175"/>
    <w:rsid w:val="00157D58"/>
    <w:rsid w:val="00160C5B"/>
    <w:rsid w:val="0016275A"/>
    <w:rsid w:val="00163C1D"/>
    <w:rsid w:val="00164454"/>
    <w:rsid w:val="001655B5"/>
    <w:rsid w:val="0017159B"/>
    <w:rsid w:val="00172DBC"/>
    <w:rsid w:val="001749CD"/>
    <w:rsid w:val="00174EFC"/>
    <w:rsid w:val="0017534A"/>
    <w:rsid w:val="00184588"/>
    <w:rsid w:val="00185E52"/>
    <w:rsid w:val="0018682F"/>
    <w:rsid w:val="00186952"/>
    <w:rsid w:val="00190705"/>
    <w:rsid w:val="00190E7F"/>
    <w:rsid w:val="001961EC"/>
    <w:rsid w:val="00196560"/>
    <w:rsid w:val="00197195"/>
    <w:rsid w:val="0019785A"/>
    <w:rsid w:val="001A0A19"/>
    <w:rsid w:val="001A36E8"/>
    <w:rsid w:val="001A4E7C"/>
    <w:rsid w:val="001A5C67"/>
    <w:rsid w:val="001A7DFA"/>
    <w:rsid w:val="001B10AA"/>
    <w:rsid w:val="001B139A"/>
    <w:rsid w:val="001B4C93"/>
    <w:rsid w:val="001B7B04"/>
    <w:rsid w:val="001C0427"/>
    <w:rsid w:val="001C1F80"/>
    <w:rsid w:val="001C3126"/>
    <w:rsid w:val="001C3155"/>
    <w:rsid w:val="001C5666"/>
    <w:rsid w:val="001C5AF2"/>
    <w:rsid w:val="001C6EA1"/>
    <w:rsid w:val="001C7FF9"/>
    <w:rsid w:val="001D0468"/>
    <w:rsid w:val="001D40C6"/>
    <w:rsid w:val="001D6044"/>
    <w:rsid w:val="001E074E"/>
    <w:rsid w:val="001E183F"/>
    <w:rsid w:val="001E2017"/>
    <w:rsid w:val="001E3422"/>
    <w:rsid w:val="001E5A68"/>
    <w:rsid w:val="001E5CC2"/>
    <w:rsid w:val="001E7610"/>
    <w:rsid w:val="001E7E4D"/>
    <w:rsid w:val="001F0504"/>
    <w:rsid w:val="001F262F"/>
    <w:rsid w:val="001F4EFA"/>
    <w:rsid w:val="001F57AC"/>
    <w:rsid w:val="001F5E69"/>
    <w:rsid w:val="00200B95"/>
    <w:rsid w:val="002023E5"/>
    <w:rsid w:val="00202FFE"/>
    <w:rsid w:val="00203545"/>
    <w:rsid w:val="00205968"/>
    <w:rsid w:val="00205A8D"/>
    <w:rsid w:val="00205B47"/>
    <w:rsid w:val="00205C43"/>
    <w:rsid w:val="00211C4A"/>
    <w:rsid w:val="00215160"/>
    <w:rsid w:val="002233D2"/>
    <w:rsid w:val="002249AF"/>
    <w:rsid w:val="00224CDF"/>
    <w:rsid w:val="002266BF"/>
    <w:rsid w:val="00226FEA"/>
    <w:rsid w:val="0023076E"/>
    <w:rsid w:val="00232952"/>
    <w:rsid w:val="00235DCD"/>
    <w:rsid w:val="002422F2"/>
    <w:rsid w:val="002439D2"/>
    <w:rsid w:val="00250F63"/>
    <w:rsid w:val="00252E8E"/>
    <w:rsid w:val="0025470A"/>
    <w:rsid w:val="00254F28"/>
    <w:rsid w:val="00256835"/>
    <w:rsid w:val="0026029E"/>
    <w:rsid w:val="00261F19"/>
    <w:rsid w:val="0026350D"/>
    <w:rsid w:val="00263A1A"/>
    <w:rsid w:val="00267C16"/>
    <w:rsid w:val="00270437"/>
    <w:rsid w:val="002721DE"/>
    <w:rsid w:val="00273EEE"/>
    <w:rsid w:val="00275662"/>
    <w:rsid w:val="00276F40"/>
    <w:rsid w:val="002778DA"/>
    <w:rsid w:val="0028078A"/>
    <w:rsid w:val="00280C2D"/>
    <w:rsid w:val="00282699"/>
    <w:rsid w:val="00287D0C"/>
    <w:rsid w:val="00290632"/>
    <w:rsid w:val="002938CC"/>
    <w:rsid w:val="002952B3"/>
    <w:rsid w:val="00295F67"/>
    <w:rsid w:val="002A085D"/>
    <w:rsid w:val="002A0B48"/>
    <w:rsid w:val="002A1319"/>
    <w:rsid w:val="002A2359"/>
    <w:rsid w:val="002A24AA"/>
    <w:rsid w:val="002A2654"/>
    <w:rsid w:val="002A26C1"/>
    <w:rsid w:val="002A3AB0"/>
    <w:rsid w:val="002B113D"/>
    <w:rsid w:val="002B1B9E"/>
    <w:rsid w:val="002B23BF"/>
    <w:rsid w:val="002B659F"/>
    <w:rsid w:val="002C064F"/>
    <w:rsid w:val="002C242A"/>
    <w:rsid w:val="002C2558"/>
    <w:rsid w:val="002C3B86"/>
    <w:rsid w:val="002E0CBD"/>
    <w:rsid w:val="002E1D1B"/>
    <w:rsid w:val="002E2150"/>
    <w:rsid w:val="002E34B5"/>
    <w:rsid w:val="002E44B8"/>
    <w:rsid w:val="002E5F23"/>
    <w:rsid w:val="002E638D"/>
    <w:rsid w:val="002E6734"/>
    <w:rsid w:val="002E755C"/>
    <w:rsid w:val="002E7653"/>
    <w:rsid w:val="002E77E7"/>
    <w:rsid w:val="002E7DF7"/>
    <w:rsid w:val="002F1142"/>
    <w:rsid w:val="002F31F3"/>
    <w:rsid w:val="002F3B6A"/>
    <w:rsid w:val="002F5C18"/>
    <w:rsid w:val="0030115E"/>
    <w:rsid w:val="00303A8D"/>
    <w:rsid w:val="00304B28"/>
    <w:rsid w:val="00306554"/>
    <w:rsid w:val="00307236"/>
    <w:rsid w:val="00312A58"/>
    <w:rsid w:val="00314E29"/>
    <w:rsid w:val="00314EC5"/>
    <w:rsid w:val="003160B4"/>
    <w:rsid w:val="003177B5"/>
    <w:rsid w:val="00317F3C"/>
    <w:rsid w:val="003212EF"/>
    <w:rsid w:val="0032165D"/>
    <w:rsid w:val="003219F6"/>
    <w:rsid w:val="00321FCE"/>
    <w:rsid w:val="0032242E"/>
    <w:rsid w:val="00324B92"/>
    <w:rsid w:val="0032515E"/>
    <w:rsid w:val="00325AEE"/>
    <w:rsid w:val="003267C7"/>
    <w:rsid w:val="00326A8B"/>
    <w:rsid w:val="003272F0"/>
    <w:rsid w:val="00327AE1"/>
    <w:rsid w:val="00327E8A"/>
    <w:rsid w:val="00330ED3"/>
    <w:rsid w:val="00331608"/>
    <w:rsid w:val="00333FBF"/>
    <w:rsid w:val="00334A53"/>
    <w:rsid w:val="00335B5C"/>
    <w:rsid w:val="00336DB0"/>
    <w:rsid w:val="00344F92"/>
    <w:rsid w:val="003459C0"/>
    <w:rsid w:val="0035026F"/>
    <w:rsid w:val="00351AB0"/>
    <w:rsid w:val="003545C5"/>
    <w:rsid w:val="00354850"/>
    <w:rsid w:val="00354ACE"/>
    <w:rsid w:val="0035557B"/>
    <w:rsid w:val="00355F23"/>
    <w:rsid w:val="003637C9"/>
    <w:rsid w:val="003663CE"/>
    <w:rsid w:val="0036716E"/>
    <w:rsid w:val="0036772F"/>
    <w:rsid w:val="00367AC7"/>
    <w:rsid w:val="00370CB4"/>
    <w:rsid w:val="00371AE7"/>
    <w:rsid w:val="00372061"/>
    <w:rsid w:val="00372D2E"/>
    <w:rsid w:val="0037367E"/>
    <w:rsid w:val="00376ECD"/>
    <w:rsid w:val="003842A6"/>
    <w:rsid w:val="00386C66"/>
    <w:rsid w:val="0039030A"/>
    <w:rsid w:val="0039056A"/>
    <w:rsid w:val="00391E6C"/>
    <w:rsid w:val="003921C5"/>
    <w:rsid w:val="003927D0"/>
    <w:rsid w:val="003957CD"/>
    <w:rsid w:val="00397F23"/>
    <w:rsid w:val="003A4540"/>
    <w:rsid w:val="003A49DD"/>
    <w:rsid w:val="003A4E10"/>
    <w:rsid w:val="003A5727"/>
    <w:rsid w:val="003A7A6E"/>
    <w:rsid w:val="003B34C6"/>
    <w:rsid w:val="003C3891"/>
    <w:rsid w:val="003C51A5"/>
    <w:rsid w:val="003C581B"/>
    <w:rsid w:val="003C7497"/>
    <w:rsid w:val="003D33A2"/>
    <w:rsid w:val="003E03CA"/>
    <w:rsid w:val="003E071A"/>
    <w:rsid w:val="003E22AA"/>
    <w:rsid w:val="003E2C9A"/>
    <w:rsid w:val="003E3405"/>
    <w:rsid w:val="003E6781"/>
    <w:rsid w:val="003F0126"/>
    <w:rsid w:val="003F0DE9"/>
    <w:rsid w:val="003F18FF"/>
    <w:rsid w:val="003F272D"/>
    <w:rsid w:val="003F34F9"/>
    <w:rsid w:val="003F626E"/>
    <w:rsid w:val="003F6C4F"/>
    <w:rsid w:val="003F79A0"/>
    <w:rsid w:val="00401D04"/>
    <w:rsid w:val="00401F15"/>
    <w:rsid w:val="00403B5A"/>
    <w:rsid w:val="00403D22"/>
    <w:rsid w:val="00405108"/>
    <w:rsid w:val="004077F7"/>
    <w:rsid w:val="00407D5D"/>
    <w:rsid w:val="00410437"/>
    <w:rsid w:val="00410730"/>
    <w:rsid w:val="00412391"/>
    <w:rsid w:val="00412918"/>
    <w:rsid w:val="00415394"/>
    <w:rsid w:val="00427B5C"/>
    <w:rsid w:val="00427F9E"/>
    <w:rsid w:val="0043211C"/>
    <w:rsid w:val="00434E70"/>
    <w:rsid w:val="00437B5F"/>
    <w:rsid w:val="00443F27"/>
    <w:rsid w:val="0044532B"/>
    <w:rsid w:val="00446225"/>
    <w:rsid w:val="0044729C"/>
    <w:rsid w:val="0044776C"/>
    <w:rsid w:val="00450199"/>
    <w:rsid w:val="00453543"/>
    <w:rsid w:val="00453E61"/>
    <w:rsid w:val="0045507F"/>
    <w:rsid w:val="0045742D"/>
    <w:rsid w:val="0045745B"/>
    <w:rsid w:val="0045785D"/>
    <w:rsid w:val="00461591"/>
    <w:rsid w:val="004647A0"/>
    <w:rsid w:val="00465220"/>
    <w:rsid w:val="00465A88"/>
    <w:rsid w:val="00477A57"/>
    <w:rsid w:val="00480BC6"/>
    <w:rsid w:val="0048129D"/>
    <w:rsid w:val="00484792"/>
    <w:rsid w:val="00485415"/>
    <w:rsid w:val="004862C1"/>
    <w:rsid w:val="00490CE5"/>
    <w:rsid w:val="00490D6B"/>
    <w:rsid w:val="00497CDD"/>
    <w:rsid w:val="004A0E92"/>
    <w:rsid w:val="004A0FBD"/>
    <w:rsid w:val="004A14B4"/>
    <w:rsid w:val="004A31AF"/>
    <w:rsid w:val="004A341E"/>
    <w:rsid w:val="004A389D"/>
    <w:rsid w:val="004A3BF7"/>
    <w:rsid w:val="004A4A97"/>
    <w:rsid w:val="004B0A66"/>
    <w:rsid w:val="004B24F2"/>
    <w:rsid w:val="004B5D62"/>
    <w:rsid w:val="004B6897"/>
    <w:rsid w:val="004B6AEB"/>
    <w:rsid w:val="004C5956"/>
    <w:rsid w:val="004C619E"/>
    <w:rsid w:val="004C6983"/>
    <w:rsid w:val="004C6AFF"/>
    <w:rsid w:val="004C7B6F"/>
    <w:rsid w:val="004D0EDB"/>
    <w:rsid w:val="004D5391"/>
    <w:rsid w:val="004E3BB1"/>
    <w:rsid w:val="004E50A1"/>
    <w:rsid w:val="004E50E6"/>
    <w:rsid w:val="004E7CCE"/>
    <w:rsid w:val="004F110D"/>
    <w:rsid w:val="004F17B0"/>
    <w:rsid w:val="004F1DF3"/>
    <w:rsid w:val="004F3428"/>
    <w:rsid w:val="004F52F2"/>
    <w:rsid w:val="0050165A"/>
    <w:rsid w:val="00504965"/>
    <w:rsid w:val="00505203"/>
    <w:rsid w:val="0050677D"/>
    <w:rsid w:val="005100CE"/>
    <w:rsid w:val="005102CE"/>
    <w:rsid w:val="0051228E"/>
    <w:rsid w:val="005124AF"/>
    <w:rsid w:val="00512FD0"/>
    <w:rsid w:val="0051320D"/>
    <w:rsid w:val="005161C8"/>
    <w:rsid w:val="0051620A"/>
    <w:rsid w:val="00516A5E"/>
    <w:rsid w:val="00516B2C"/>
    <w:rsid w:val="00522B85"/>
    <w:rsid w:val="00522CA0"/>
    <w:rsid w:val="005250B8"/>
    <w:rsid w:val="0052528E"/>
    <w:rsid w:val="00526D06"/>
    <w:rsid w:val="00526E48"/>
    <w:rsid w:val="005307E2"/>
    <w:rsid w:val="0053142C"/>
    <w:rsid w:val="00532C4C"/>
    <w:rsid w:val="0053300B"/>
    <w:rsid w:val="005347DE"/>
    <w:rsid w:val="00535545"/>
    <w:rsid w:val="00535967"/>
    <w:rsid w:val="005367DF"/>
    <w:rsid w:val="00536C73"/>
    <w:rsid w:val="0054266E"/>
    <w:rsid w:val="0054358F"/>
    <w:rsid w:val="00543732"/>
    <w:rsid w:val="005438B7"/>
    <w:rsid w:val="0055089F"/>
    <w:rsid w:val="005525CC"/>
    <w:rsid w:val="0055273E"/>
    <w:rsid w:val="00553895"/>
    <w:rsid w:val="00554358"/>
    <w:rsid w:val="00554F07"/>
    <w:rsid w:val="0055587B"/>
    <w:rsid w:val="005569B5"/>
    <w:rsid w:val="0056079F"/>
    <w:rsid w:val="00561A15"/>
    <w:rsid w:val="00565245"/>
    <w:rsid w:val="005652D5"/>
    <w:rsid w:val="005655C8"/>
    <w:rsid w:val="005666F6"/>
    <w:rsid w:val="00570C6B"/>
    <w:rsid w:val="00571FF0"/>
    <w:rsid w:val="0057393A"/>
    <w:rsid w:val="00574063"/>
    <w:rsid w:val="00574F78"/>
    <w:rsid w:val="00581525"/>
    <w:rsid w:val="00582727"/>
    <w:rsid w:val="00582EF7"/>
    <w:rsid w:val="005855FF"/>
    <w:rsid w:val="005863AE"/>
    <w:rsid w:val="0059096A"/>
    <w:rsid w:val="005911CD"/>
    <w:rsid w:val="00592B74"/>
    <w:rsid w:val="00593BF9"/>
    <w:rsid w:val="0059438E"/>
    <w:rsid w:val="005A1FCE"/>
    <w:rsid w:val="005A3DFB"/>
    <w:rsid w:val="005A42FA"/>
    <w:rsid w:val="005A4687"/>
    <w:rsid w:val="005B03DF"/>
    <w:rsid w:val="005B141D"/>
    <w:rsid w:val="005B27BA"/>
    <w:rsid w:val="005C1788"/>
    <w:rsid w:val="005C1E62"/>
    <w:rsid w:val="005C2C25"/>
    <w:rsid w:val="005C3181"/>
    <w:rsid w:val="005C55ED"/>
    <w:rsid w:val="005C5746"/>
    <w:rsid w:val="005C7B1B"/>
    <w:rsid w:val="005D022D"/>
    <w:rsid w:val="005D0A08"/>
    <w:rsid w:val="005D321D"/>
    <w:rsid w:val="005D51B2"/>
    <w:rsid w:val="005D5805"/>
    <w:rsid w:val="005D5C6C"/>
    <w:rsid w:val="005E31DE"/>
    <w:rsid w:val="005E34A9"/>
    <w:rsid w:val="005E3AF7"/>
    <w:rsid w:val="005E3DAC"/>
    <w:rsid w:val="005E59EB"/>
    <w:rsid w:val="005E5A34"/>
    <w:rsid w:val="005E63AB"/>
    <w:rsid w:val="005E7CF7"/>
    <w:rsid w:val="005F0091"/>
    <w:rsid w:val="005F1F61"/>
    <w:rsid w:val="005F44E4"/>
    <w:rsid w:val="005F4901"/>
    <w:rsid w:val="005F50F0"/>
    <w:rsid w:val="005F6D5A"/>
    <w:rsid w:val="005F7D55"/>
    <w:rsid w:val="00604A5E"/>
    <w:rsid w:val="006056FC"/>
    <w:rsid w:val="0060604E"/>
    <w:rsid w:val="006063FD"/>
    <w:rsid w:val="006112FC"/>
    <w:rsid w:val="0061175B"/>
    <w:rsid w:val="00613BA3"/>
    <w:rsid w:val="00615CD1"/>
    <w:rsid w:val="00616FA7"/>
    <w:rsid w:val="0062037D"/>
    <w:rsid w:val="0062115A"/>
    <w:rsid w:val="00626E46"/>
    <w:rsid w:val="00634E3C"/>
    <w:rsid w:val="0063529A"/>
    <w:rsid w:val="00635C6C"/>
    <w:rsid w:val="006363C4"/>
    <w:rsid w:val="006412D5"/>
    <w:rsid w:val="00641F20"/>
    <w:rsid w:val="00646BDC"/>
    <w:rsid w:val="0065173C"/>
    <w:rsid w:val="00653D45"/>
    <w:rsid w:val="00656FE7"/>
    <w:rsid w:val="00660BCB"/>
    <w:rsid w:val="00660D72"/>
    <w:rsid w:val="00662563"/>
    <w:rsid w:val="00663020"/>
    <w:rsid w:val="00664F3D"/>
    <w:rsid w:val="0066624E"/>
    <w:rsid w:val="00666FCA"/>
    <w:rsid w:val="006704BC"/>
    <w:rsid w:val="00673D66"/>
    <w:rsid w:val="00674ADC"/>
    <w:rsid w:val="006754A9"/>
    <w:rsid w:val="00677512"/>
    <w:rsid w:val="00680663"/>
    <w:rsid w:val="00681C60"/>
    <w:rsid w:val="00684023"/>
    <w:rsid w:val="0068730F"/>
    <w:rsid w:val="00687D62"/>
    <w:rsid w:val="00690CD1"/>
    <w:rsid w:val="006924D0"/>
    <w:rsid w:val="00693159"/>
    <w:rsid w:val="00693E0A"/>
    <w:rsid w:val="00695C3D"/>
    <w:rsid w:val="006976F6"/>
    <w:rsid w:val="00697C59"/>
    <w:rsid w:val="006A084F"/>
    <w:rsid w:val="006A2CBD"/>
    <w:rsid w:val="006A38D1"/>
    <w:rsid w:val="006A49DC"/>
    <w:rsid w:val="006A5388"/>
    <w:rsid w:val="006A5A14"/>
    <w:rsid w:val="006A74AD"/>
    <w:rsid w:val="006B22C1"/>
    <w:rsid w:val="006B2B41"/>
    <w:rsid w:val="006B623D"/>
    <w:rsid w:val="006B72D5"/>
    <w:rsid w:val="006B7CC5"/>
    <w:rsid w:val="006C04A2"/>
    <w:rsid w:val="006C2285"/>
    <w:rsid w:val="006C294E"/>
    <w:rsid w:val="006C4359"/>
    <w:rsid w:val="006C59E8"/>
    <w:rsid w:val="006C64D0"/>
    <w:rsid w:val="006C6B68"/>
    <w:rsid w:val="006D0D45"/>
    <w:rsid w:val="006D13F4"/>
    <w:rsid w:val="006D1887"/>
    <w:rsid w:val="006D3AC2"/>
    <w:rsid w:val="006D6AC7"/>
    <w:rsid w:val="006E34A2"/>
    <w:rsid w:val="006E3812"/>
    <w:rsid w:val="006E4B54"/>
    <w:rsid w:val="006F087D"/>
    <w:rsid w:val="006F205A"/>
    <w:rsid w:val="006F23E7"/>
    <w:rsid w:val="006F24E7"/>
    <w:rsid w:val="006F2884"/>
    <w:rsid w:val="006F5740"/>
    <w:rsid w:val="006F7C70"/>
    <w:rsid w:val="00701258"/>
    <w:rsid w:val="00702C85"/>
    <w:rsid w:val="00703B0D"/>
    <w:rsid w:val="00704A5A"/>
    <w:rsid w:val="00704E7A"/>
    <w:rsid w:val="00707281"/>
    <w:rsid w:val="00713A06"/>
    <w:rsid w:val="00715B11"/>
    <w:rsid w:val="0071736F"/>
    <w:rsid w:val="00724DF6"/>
    <w:rsid w:val="00726A3D"/>
    <w:rsid w:val="007325BF"/>
    <w:rsid w:val="007348E5"/>
    <w:rsid w:val="007403F3"/>
    <w:rsid w:val="00740918"/>
    <w:rsid w:val="007426F8"/>
    <w:rsid w:val="007443F6"/>
    <w:rsid w:val="00744B62"/>
    <w:rsid w:val="00745770"/>
    <w:rsid w:val="00746D3E"/>
    <w:rsid w:val="00747C63"/>
    <w:rsid w:val="00747E0C"/>
    <w:rsid w:val="00752A46"/>
    <w:rsid w:val="00757140"/>
    <w:rsid w:val="007610BA"/>
    <w:rsid w:val="007626D0"/>
    <w:rsid w:val="00764A1B"/>
    <w:rsid w:val="00766457"/>
    <w:rsid w:val="00766E2D"/>
    <w:rsid w:val="00770831"/>
    <w:rsid w:val="00770E0F"/>
    <w:rsid w:val="007711A6"/>
    <w:rsid w:val="00772F8F"/>
    <w:rsid w:val="007745A2"/>
    <w:rsid w:val="007817C5"/>
    <w:rsid w:val="00783F9B"/>
    <w:rsid w:val="00784F44"/>
    <w:rsid w:val="00787847"/>
    <w:rsid w:val="00787AAD"/>
    <w:rsid w:val="00787D57"/>
    <w:rsid w:val="00797C70"/>
    <w:rsid w:val="007A0D4C"/>
    <w:rsid w:val="007A1F36"/>
    <w:rsid w:val="007A3619"/>
    <w:rsid w:val="007A43E9"/>
    <w:rsid w:val="007A4D91"/>
    <w:rsid w:val="007A7ADC"/>
    <w:rsid w:val="007B4B4F"/>
    <w:rsid w:val="007B5B99"/>
    <w:rsid w:val="007B6ED3"/>
    <w:rsid w:val="007C214A"/>
    <w:rsid w:val="007C29E2"/>
    <w:rsid w:val="007C750E"/>
    <w:rsid w:val="007D3D11"/>
    <w:rsid w:val="007D498D"/>
    <w:rsid w:val="007D7817"/>
    <w:rsid w:val="007E2CF7"/>
    <w:rsid w:val="007E3EFD"/>
    <w:rsid w:val="007E453A"/>
    <w:rsid w:val="007E6A12"/>
    <w:rsid w:val="007F03C0"/>
    <w:rsid w:val="007F56BF"/>
    <w:rsid w:val="007F6BFB"/>
    <w:rsid w:val="00802EEB"/>
    <w:rsid w:val="008042F7"/>
    <w:rsid w:val="00805901"/>
    <w:rsid w:val="008059B0"/>
    <w:rsid w:val="00810763"/>
    <w:rsid w:val="00811B4D"/>
    <w:rsid w:val="00815A2C"/>
    <w:rsid w:val="008171A7"/>
    <w:rsid w:val="00823CD1"/>
    <w:rsid w:val="00824971"/>
    <w:rsid w:val="00825B0A"/>
    <w:rsid w:val="00826617"/>
    <w:rsid w:val="008270DF"/>
    <w:rsid w:val="008274A9"/>
    <w:rsid w:val="008277EF"/>
    <w:rsid w:val="00832FB3"/>
    <w:rsid w:val="00833AA6"/>
    <w:rsid w:val="008369E9"/>
    <w:rsid w:val="008455FC"/>
    <w:rsid w:val="008457CC"/>
    <w:rsid w:val="0084666B"/>
    <w:rsid w:val="0084782B"/>
    <w:rsid w:val="0085018D"/>
    <w:rsid w:val="008503CA"/>
    <w:rsid w:val="008545BA"/>
    <w:rsid w:val="00856FEE"/>
    <w:rsid w:val="008574C9"/>
    <w:rsid w:val="0086055F"/>
    <w:rsid w:val="0086265E"/>
    <w:rsid w:val="00863863"/>
    <w:rsid w:val="008657CD"/>
    <w:rsid w:val="00866EE4"/>
    <w:rsid w:val="008672C7"/>
    <w:rsid w:val="00867CFB"/>
    <w:rsid w:val="008734E9"/>
    <w:rsid w:val="008754F2"/>
    <w:rsid w:val="00876E57"/>
    <w:rsid w:val="0088004D"/>
    <w:rsid w:val="00881895"/>
    <w:rsid w:val="008821F2"/>
    <w:rsid w:val="008828CF"/>
    <w:rsid w:val="0088521D"/>
    <w:rsid w:val="00885A4C"/>
    <w:rsid w:val="008873C0"/>
    <w:rsid w:val="00891776"/>
    <w:rsid w:val="0089199C"/>
    <w:rsid w:val="0089301E"/>
    <w:rsid w:val="00894421"/>
    <w:rsid w:val="0089781B"/>
    <w:rsid w:val="008A3789"/>
    <w:rsid w:val="008A3ED6"/>
    <w:rsid w:val="008A6C21"/>
    <w:rsid w:val="008A6D01"/>
    <w:rsid w:val="008A79DC"/>
    <w:rsid w:val="008A7E0F"/>
    <w:rsid w:val="008B0AD2"/>
    <w:rsid w:val="008B0B85"/>
    <w:rsid w:val="008B14EF"/>
    <w:rsid w:val="008B2E08"/>
    <w:rsid w:val="008B3599"/>
    <w:rsid w:val="008B4146"/>
    <w:rsid w:val="008B6641"/>
    <w:rsid w:val="008B6753"/>
    <w:rsid w:val="008C0145"/>
    <w:rsid w:val="008C1E47"/>
    <w:rsid w:val="008C22A3"/>
    <w:rsid w:val="008C27C5"/>
    <w:rsid w:val="008C2FD0"/>
    <w:rsid w:val="008C483C"/>
    <w:rsid w:val="008C64DE"/>
    <w:rsid w:val="008C778C"/>
    <w:rsid w:val="008D0365"/>
    <w:rsid w:val="008D14BC"/>
    <w:rsid w:val="008D211F"/>
    <w:rsid w:val="008D41A4"/>
    <w:rsid w:val="008D53F9"/>
    <w:rsid w:val="008D6269"/>
    <w:rsid w:val="008E57DA"/>
    <w:rsid w:val="008E6352"/>
    <w:rsid w:val="008E7330"/>
    <w:rsid w:val="008F007B"/>
    <w:rsid w:val="008F18CA"/>
    <w:rsid w:val="008F304A"/>
    <w:rsid w:val="008F4050"/>
    <w:rsid w:val="008F542E"/>
    <w:rsid w:val="008F78CB"/>
    <w:rsid w:val="009006A0"/>
    <w:rsid w:val="0090373E"/>
    <w:rsid w:val="00903829"/>
    <w:rsid w:val="0091038D"/>
    <w:rsid w:val="009111A1"/>
    <w:rsid w:val="00913526"/>
    <w:rsid w:val="00913930"/>
    <w:rsid w:val="00913F92"/>
    <w:rsid w:val="0092070B"/>
    <w:rsid w:val="00921F8B"/>
    <w:rsid w:val="0092491A"/>
    <w:rsid w:val="0092555E"/>
    <w:rsid w:val="009266AC"/>
    <w:rsid w:val="00926CD8"/>
    <w:rsid w:val="00927416"/>
    <w:rsid w:val="009304B9"/>
    <w:rsid w:val="00931C59"/>
    <w:rsid w:val="00932D14"/>
    <w:rsid w:val="00933ECE"/>
    <w:rsid w:val="00934F0B"/>
    <w:rsid w:val="00936141"/>
    <w:rsid w:val="00936FF6"/>
    <w:rsid w:val="009372B4"/>
    <w:rsid w:val="009416F8"/>
    <w:rsid w:val="00941B18"/>
    <w:rsid w:val="00946DAF"/>
    <w:rsid w:val="00950B79"/>
    <w:rsid w:val="00954AED"/>
    <w:rsid w:val="0095772D"/>
    <w:rsid w:val="00960EB9"/>
    <w:rsid w:val="00962F00"/>
    <w:rsid w:val="00963901"/>
    <w:rsid w:val="00963A22"/>
    <w:rsid w:val="0096481A"/>
    <w:rsid w:val="00965F88"/>
    <w:rsid w:val="00972DD1"/>
    <w:rsid w:val="00980742"/>
    <w:rsid w:val="009813ED"/>
    <w:rsid w:val="009828AD"/>
    <w:rsid w:val="00984C6E"/>
    <w:rsid w:val="00984D0A"/>
    <w:rsid w:val="00985FC4"/>
    <w:rsid w:val="00986A7C"/>
    <w:rsid w:val="009875F9"/>
    <w:rsid w:val="009906C2"/>
    <w:rsid w:val="00991FFF"/>
    <w:rsid w:val="00992FA0"/>
    <w:rsid w:val="00994846"/>
    <w:rsid w:val="00994FD2"/>
    <w:rsid w:val="00996909"/>
    <w:rsid w:val="00996A3F"/>
    <w:rsid w:val="009A00F3"/>
    <w:rsid w:val="009A4356"/>
    <w:rsid w:val="009A572B"/>
    <w:rsid w:val="009A5D94"/>
    <w:rsid w:val="009A7BE9"/>
    <w:rsid w:val="009B026D"/>
    <w:rsid w:val="009B0442"/>
    <w:rsid w:val="009B1DC1"/>
    <w:rsid w:val="009B32DF"/>
    <w:rsid w:val="009B73B4"/>
    <w:rsid w:val="009C263B"/>
    <w:rsid w:val="009C28C0"/>
    <w:rsid w:val="009C5331"/>
    <w:rsid w:val="009C63B5"/>
    <w:rsid w:val="009D3493"/>
    <w:rsid w:val="009D69AB"/>
    <w:rsid w:val="009D6FEE"/>
    <w:rsid w:val="009E2B79"/>
    <w:rsid w:val="009E349C"/>
    <w:rsid w:val="009E3E0D"/>
    <w:rsid w:val="009E57E4"/>
    <w:rsid w:val="009E74EE"/>
    <w:rsid w:val="009E7665"/>
    <w:rsid w:val="009F2804"/>
    <w:rsid w:val="009F2A94"/>
    <w:rsid w:val="009F5FCB"/>
    <w:rsid w:val="00A01151"/>
    <w:rsid w:val="00A04B32"/>
    <w:rsid w:val="00A1018E"/>
    <w:rsid w:val="00A10BA7"/>
    <w:rsid w:val="00A15283"/>
    <w:rsid w:val="00A15526"/>
    <w:rsid w:val="00A15F09"/>
    <w:rsid w:val="00A20EDC"/>
    <w:rsid w:val="00A2280A"/>
    <w:rsid w:val="00A22C16"/>
    <w:rsid w:val="00A23789"/>
    <w:rsid w:val="00A242F7"/>
    <w:rsid w:val="00A30578"/>
    <w:rsid w:val="00A3132D"/>
    <w:rsid w:val="00A32ADD"/>
    <w:rsid w:val="00A33850"/>
    <w:rsid w:val="00A34267"/>
    <w:rsid w:val="00A3537D"/>
    <w:rsid w:val="00A3786C"/>
    <w:rsid w:val="00A40520"/>
    <w:rsid w:val="00A430D0"/>
    <w:rsid w:val="00A430D8"/>
    <w:rsid w:val="00A439FA"/>
    <w:rsid w:val="00A44087"/>
    <w:rsid w:val="00A45B74"/>
    <w:rsid w:val="00A4621D"/>
    <w:rsid w:val="00A46DE5"/>
    <w:rsid w:val="00A47159"/>
    <w:rsid w:val="00A526AE"/>
    <w:rsid w:val="00A54DC4"/>
    <w:rsid w:val="00A56832"/>
    <w:rsid w:val="00A627B8"/>
    <w:rsid w:val="00A65D93"/>
    <w:rsid w:val="00A66F0C"/>
    <w:rsid w:val="00A7097B"/>
    <w:rsid w:val="00A715D8"/>
    <w:rsid w:val="00A71F34"/>
    <w:rsid w:val="00A7304F"/>
    <w:rsid w:val="00A735B1"/>
    <w:rsid w:val="00A7492F"/>
    <w:rsid w:val="00A7766F"/>
    <w:rsid w:val="00A84D5C"/>
    <w:rsid w:val="00A87E9E"/>
    <w:rsid w:val="00A92E18"/>
    <w:rsid w:val="00A93284"/>
    <w:rsid w:val="00A94650"/>
    <w:rsid w:val="00A94B44"/>
    <w:rsid w:val="00A9742A"/>
    <w:rsid w:val="00AA0C09"/>
    <w:rsid w:val="00AA10B0"/>
    <w:rsid w:val="00AA13BF"/>
    <w:rsid w:val="00AA3D7B"/>
    <w:rsid w:val="00AB1762"/>
    <w:rsid w:val="00AB3A86"/>
    <w:rsid w:val="00AB5F4A"/>
    <w:rsid w:val="00AC0F18"/>
    <w:rsid w:val="00AC31E8"/>
    <w:rsid w:val="00AC3621"/>
    <w:rsid w:val="00AC591E"/>
    <w:rsid w:val="00AD184C"/>
    <w:rsid w:val="00AD2A62"/>
    <w:rsid w:val="00AD35EA"/>
    <w:rsid w:val="00AD4000"/>
    <w:rsid w:val="00AD42B6"/>
    <w:rsid w:val="00AE4A62"/>
    <w:rsid w:val="00AE6C84"/>
    <w:rsid w:val="00AE7A8C"/>
    <w:rsid w:val="00AF0196"/>
    <w:rsid w:val="00AF08D6"/>
    <w:rsid w:val="00AF2353"/>
    <w:rsid w:val="00AF4743"/>
    <w:rsid w:val="00AF7322"/>
    <w:rsid w:val="00B021B1"/>
    <w:rsid w:val="00B04DCF"/>
    <w:rsid w:val="00B07357"/>
    <w:rsid w:val="00B105E9"/>
    <w:rsid w:val="00B1102F"/>
    <w:rsid w:val="00B11D7E"/>
    <w:rsid w:val="00B12436"/>
    <w:rsid w:val="00B12E2B"/>
    <w:rsid w:val="00B17E29"/>
    <w:rsid w:val="00B213D6"/>
    <w:rsid w:val="00B21856"/>
    <w:rsid w:val="00B26F4B"/>
    <w:rsid w:val="00B31489"/>
    <w:rsid w:val="00B34A74"/>
    <w:rsid w:val="00B34BEB"/>
    <w:rsid w:val="00B34F4C"/>
    <w:rsid w:val="00B35445"/>
    <w:rsid w:val="00B35B41"/>
    <w:rsid w:val="00B37F77"/>
    <w:rsid w:val="00B43085"/>
    <w:rsid w:val="00B45032"/>
    <w:rsid w:val="00B46ED3"/>
    <w:rsid w:val="00B5190D"/>
    <w:rsid w:val="00B540E1"/>
    <w:rsid w:val="00B543F0"/>
    <w:rsid w:val="00B54E52"/>
    <w:rsid w:val="00B558D5"/>
    <w:rsid w:val="00B55FEB"/>
    <w:rsid w:val="00B569B0"/>
    <w:rsid w:val="00B57866"/>
    <w:rsid w:val="00B60ACB"/>
    <w:rsid w:val="00B61B6C"/>
    <w:rsid w:val="00B63AFE"/>
    <w:rsid w:val="00B6622F"/>
    <w:rsid w:val="00B66FA6"/>
    <w:rsid w:val="00B67E5C"/>
    <w:rsid w:val="00B7196C"/>
    <w:rsid w:val="00B7413B"/>
    <w:rsid w:val="00B749B2"/>
    <w:rsid w:val="00B750EE"/>
    <w:rsid w:val="00B761EE"/>
    <w:rsid w:val="00B76CAE"/>
    <w:rsid w:val="00B76FC1"/>
    <w:rsid w:val="00B81F08"/>
    <w:rsid w:val="00B834BF"/>
    <w:rsid w:val="00B85776"/>
    <w:rsid w:val="00B85F6A"/>
    <w:rsid w:val="00B86478"/>
    <w:rsid w:val="00B90C67"/>
    <w:rsid w:val="00B92083"/>
    <w:rsid w:val="00B92528"/>
    <w:rsid w:val="00B94F0D"/>
    <w:rsid w:val="00B9500D"/>
    <w:rsid w:val="00B965BF"/>
    <w:rsid w:val="00B97C7D"/>
    <w:rsid w:val="00BA0379"/>
    <w:rsid w:val="00BA20D0"/>
    <w:rsid w:val="00BA2757"/>
    <w:rsid w:val="00BA63EB"/>
    <w:rsid w:val="00BA6445"/>
    <w:rsid w:val="00BA73C2"/>
    <w:rsid w:val="00BB01D3"/>
    <w:rsid w:val="00BB14E5"/>
    <w:rsid w:val="00BB2F1A"/>
    <w:rsid w:val="00BB2F5A"/>
    <w:rsid w:val="00BB59D1"/>
    <w:rsid w:val="00BB67B5"/>
    <w:rsid w:val="00BC1B01"/>
    <w:rsid w:val="00BC4516"/>
    <w:rsid w:val="00BD2899"/>
    <w:rsid w:val="00BD4E5E"/>
    <w:rsid w:val="00BD51B1"/>
    <w:rsid w:val="00BD71B2"/>
    <w:rsid w:val="00BD7DB8"/>
    <w:rsid w:val="00BE0523"/>
    <w:rsid w:val="00BE2444"/>
    <w:rsid w:val="00BE3369"/>
    <w:rsid w:val="00BE47B7"/>
    <w:rsid w:val="00BE5F59"/>
    <w:rsid w:val="00BE7098"/>
    <w:rsid w:val="00BF2C13"/>
    <w:rsid w:val="00BF2C6D"/>
    <w:rsid w:val="00BF3256"/>
    <w:rsid w:val="00BF3389"/>
    <w:rsid w:val="00BF45E1"/>
    <w:rsid w:val="00C00F52"/>
    <w:rsid w:val="00C05445"/>
    <w:rsid w:val="00C066A7"/>
    <w:rsid w:val="00C06C4F"/>
    <w:rsid w:val="00C07DB7"/>
    <w:rsid w:val="00C10049"/>
    <w:rsid w:val="00C113AD"/>
    <w:rsid w:val="00C125D2"/>
    <w:rsid w:val="00C140AC"/>
    <w:rsid w:val="00C14186"/>
    <w:rsid w:val="00C1482E"/>
    <w:rsid w:val="00C16E7D"/>
    <w:rsid w:val="00C16FF1"/>
    <w:rsid w:val="00C20E00"/>
    <w:rsid w:val="00C221C5"/>
    <w:rsid w:val="00C2242A"/>
    <w:rsid w:val="00C225FE"/>
    <w:rsid w:val="00C2550D"/>
    <w:rsid w:val="00C25711"/>
    <w:rsid w:val="00C26FE5"/>
    <w:rsid w:val="00C2760E"/>
    <w:rsid w:val="00C33194"/>
    <w:rsid w:val="00C33E24"/>
    <w:rsid w:val="00C34359"/>
    <w:rsid w:val="00C357E3"/>
    <w:rsid w:val="00C36428"/>
    <w:rsid w:val="00C379B8"/>
    <w:rsid w:val="00C42727"/>
    <w:rsid w:val="00C44116"/>
    <w:rsid w:val="00C44A51"/>
    <w:rsid w:val="00C45232"/>
    <w:rsid w:val="00C45716"/>
    <w:rsid w:val="00C46EFF"/>
    <w:rsid w:val="00C4746B"/>
    <w:rsid w:val="00C51AE8"/>
    <w:rsid w:val="00C521B8"/>
    <w:rsid w:val="00C5534C"/>
    <w:rsid w:val="00C5647D"/>
    <w:rsid w:val="00C60357"/>
    <w:rsid w:val="00C632F7"/>
    <w:rsid w:val="00C63821"/>
    <w:rsid w:val="00C654AE"/>
    <w:rsid w:val="00C655DE"/>
    <w:rsid w:val="00C66968"/>
    <w:rsid w:val="00C67353"/>
    <w:rsid w:val="00C7163A"/>
    <w:rsid w:val="00C73B8F"/>
    <w:rsid w:val="00C77680"/>
    <w:rsid w:val="00C80AF2"/>
    <w:rsid w:val="00C81298"/>
    <w:rsid w:val="00C815B4"/>
    <w:rsid w:val="00C819B5"/>
    <w:rsid w:val="00C838C8"/>
    <w:rsid w:val="00C84065"/>
    <w:rsid w:val="00C85B14"/>
    <w:rsid w:val="00C8665B"/>
    <w:rsid w:val="00C86FAF"/>
    <w:rsid w:val="00C873D1"/>
    <w:rsid w:val="00C93C0B"/>
    <w:rsid w:val="00C96040"/>
    <w:rsid w:val="00C96AEC"/>
    <w:rsid w:val="00C96B69"/>
    <w:rsid w:val="00CA13D1"/>
    <w:rsid w:val="00CA3E15"/>
    <w:rsid w:val="00CA5018"/>
    <w:rsid w:val="00CA5C6C"/>
    <w:rsid w:val="00CA5CAD"/>
    <w:rsid w:val="00CA7405"/>
    <w:rsid w:val="00CA7CF9"/>
    <w:rsid w:val="00CB0118"/>
    <w:rsid w:val="00CB15CC"/>
    <w:rsid w:val="00CB2A89"/>
    <w:rsid w:val="00CB31DC"/>
    <w:rsid w:val="00CB65D0"/>
    <w:rsid w:val="00CC1790"/>
    <w:rsid w:val="00CC2B99"/>
    <w:rsid w:val="00CC488C"/>
    <w:rsid w:val="00CC6F2E"/>
    <w:rsid w:val="00CC7205"/>
    <w:rsid w:val="00CD1D27"/>
    <w:rsid w:val="00CD2D3A"/>
    <w:rsid w:val="00CD31B1"/>
    <w:rsid w:val="00CD34FE"/>
    <w:rsid w:val="00CD51E6"/>
    <w:rsid w:val="00CD634E"/>
    <w:rsid w:val="00CD70A3"/>
    <w:rsid w:val="00CD7A15"/>
    <w:rsid w:val="00CE038B"/>
    <w:rsid w:val="00CE3DD6"/>
    <w:rsid w:val="00CE593C"/>
    <w:rsid w:val="00CF122C"/>
    <w:rsid w:val="00CF122F"/>
    <w:rsid w:val="00CF53F8"/>
    <w:rsid w:val="00CF6C85"/>
    <w:rsid w:val="00D017D4"/>
    <w:rsid w:val="00D11393"/>
    <w:rsid w:val="00D131C7"/>
    <w:rsid w:val="00D13692"/>
    <w:rsid w:val="00D20BF5"/>
    <w:rsid w:val="00D2386C"/>
    <w:rsid w:val="00D241AB"/>
    <w:rsid w:val="00D2732B"/>
    <w:rsid w:val="00D30D44"/>
    <w:rsid w:val="00D30E4F"/>
    <w:rsid w:val="00D31CEE"/>
    <w:rsid w:val="00D3370D"/>
    <w:rsid w:val="00D3412B"/>
    <w:rsid w:val="00D3759B"/>
    <w:rsid w:val="00D37DC4"/>
    <w:rsid w:val="00D40BF5"/>
    <w:rsid w:val="00D40DF1"/>
    <w:rsid w:val="00D4169A"/>
    <w:rsid w:val="00D416E7"/>
    <w:rsid w:val="00D41947"/>
    <w:rsid w:val="00D42BCC"/>
    <w:rsid w:val="00D45332"/>
    <w:rsid w:val="00D4634D"/>
    <w:rsid w:val="00D5030C"/>
    <w:rsid w:val="00D54501"/>
    <w:rsid w:val="00D605FC"/>
    <w:rsid w:val="00D64B79"/>
    <w:rsid w:val="00D64E83"/>
    <w:rsid w:val="00D651D9"/>
    <w:rsid w:val="00D66088"/>
    <w:rsid w:val="00D71334"/>
    <w:rsid w:val="00D71A68"/>
    <w:rsid w:val="00D72B9E"/>
    <w:rsid w:val="00D7428A"/>
    <w:rsid w:val="00D7543C"/>
    <w:rsid w:val="00D80417"/>
    <w:rsid w:val="00D80A77"/>
    <w:rsid w:val="00D83157"/>
    <w:rsid w:val="00D83221"/>
    <w:rsid w:val="00D862F3"/>
    <w:rsid w:val="00D91405"/>
    <w:rsid w:val="00D91D6B"/>
    <w:rsid w:val="00D92A6F"/>
    <w:rsid w:val="00D9374D"/>
    <w:rsid w:val="00D9420B"/>
    <w:rsid w:val="00D949F8"/>
    <w:rsid w:val="00DA09E7"/>
    <w:rsid w:val="00DA1303"/>
    <w:rsid w:val="00DA1EC2"/>
    <w:rsid w:val="00DA3F61"/>
    <w:rsid w:val="00DA7256"/>
    <w:rsid w:val="00DB0C01"/>
    <w:rsid w:val="00DB446E"/>
    <w:rsid w:val="00DB5FE7"/>
    <w:rsid w:val="00DB6F44"/>
    <w:rsid w:val="00DC055B"/>
    <w:rsid w:val="00DC06C8"/>
    <w:rsid w:val="00DC205A"/>
    <w:rsid w:val="00DC4EA9"/>
    <w:rsid w:val="00DD0A54"/>
    <w:rsid w:val="00DD1CD8"/>
    <w:rsid w:val="00DD3C0A"/>
    <w:rsid w:val="00DD4545"/>
    <w:rsid w:val="00DD4C69"/>
    <w:rsid w:val="00DE1564"/>
    <w:rsid w:val="00DE15C7"/>
    <w:rsid w:val="00DE1D08"/>
    <w:rsid w:val="00DE2729"/>
    <w:rsid w:val="00DE31AC"/>
    <w:rsid w:val="00DE3643"/>
    <w:rsid w:val="00DE3B68"/>
    <w:rsid w:val="00DE4A7E"/>
    <w:rsid w:val="00DE5A77"/>
    <w:rsid w:val="00DE7D00"/>
    <w:rsid w:val="00DF0537"/>
    <w:rsid w:val="00DF2B5F"/>
    <w:rsid w:val="00DF2C74"/>
    <w:rsid w:val="00DF35AC"/>
    <w:rsid w:val="00DF545B"/>
    <w:rsid w:val="00DF5D44"/>
    <w:rsid w:val="00DF722E"/>
    <w:rsid w:val="00DF7E89"/>
    <w:rsid w:val="00E0049B"/>
    <w:rsid w:val="00E0336E"/>
    <w:rsid w:val="00E03A77"/>
    <w:rsid w:val="00E04AB9"/>
    <w:rsid w:val="00E05E45"/>
    <w:rsid w:val="00E060D0"/>
    <w:rsid w:val="00E078B7"/>
    <w:rsid w:val="00E12B55"/>
    <w:rsid w:val="00E141E4"/>
    <w:rsid w:val="00E152CB"/>
    <w:rsid w:val="00E2013E"/>
    <w:rsid w:val="00E207B4"/>
    <w:rsid w:val="00E22218"/>
    <w:rsid w:val="00E236E6"/>
    <w:rsid w:val="00E23C5C"/>
    <w:rsid w:val="00E258D6"/>
    <w:rsid w:val="00E27515"/>
    <w:rsid w:val="00E27949"/>
    <w:rsid w:val="00E30B5A"/>
    <w:rsid w:val="00E30E98"/>
    <w:rsid w:val="00E34088"/>
    <w:rsid w:val="00E3438C"/>
    <w:rsid w:val="00E37C46"/>
    <w:rsid w:val="00E40AC3"/>
    <w:rsid w:val="00E51D80"/>
    <w:rsid w:val="00E523CF"/>
    <w:rsid w:val="00E54ED2"/>
    <w:rsid w:val="00E55D48"/>
    <w:rsid w:val="00E65102"/>
    <w:rsid w:val="00E653AE"/>
    <w:rsid w:val="00E6708E"/>
    <w:rsid w:val="00E7322D"/>
    <w:rsid w:val="00E75963"/>
    <w:rsid w:val="00E75E04"/>
    <w:rsid w:val="00E773E7"/>
    <w:rsid w:val="00E85B39"/>
    <w:rsid w:val="00E868B1"/>
    <w:rsid w:val="00E86967"/>
    <w:rsid w:val="00E879D4"/>
    <w:rsid w:val="00E903D2"/>
    <w:rsid w:val="00E90853"/>
    <w:rsid w:val="00E90BEA"/>
    <w:rsid w:val="00E91B4F"/>
    <w:rsid w:val="00E92623"/>
    <w:rsid w:val="00E94E13"/>
    <w:rsid w:val="00EA0580"/>
    <w:rsid w:val="00EA1880"/>
    <w:rsid w:val="00EA60FE"/>
    <w:rsid w:val="00EB2A02"/>
    <w:rsid w:val="00EB32E2"/>
    <w:rsid w:val="00EB7983"/>
    <w:rsid w:val="00EC0B18"/>
    <w:rsid w:val="00EC21BA"/>
    <w:rsid w:val="00EC229C"/>
    <w:rsid w:val="00EC64DD"/>
    <w:rsid w:val="00EC7237"/>
    <w:rsid w:val="00ED1617"/>
    <w:rsid w:val="00ED4F95"/>
    <w:rsid w:val="00EE06EF"/>
    <w:rsid w:val="00EE1FCB"/>
    <w:rsid w:val="00EE33AF"/>
    <w:rsid w:val="00EE404C"/>
    <w:rsid w:val="00EF0648"/>
    <w:rsid w:val="00EF16F6"/>
    <w:rsid w:val="00EF3341"/>
    <w:rsid w:val="00EF7497"/>
    <w:rsid w:val="00EF76EE"/>
    <w:rsid w:val="00F00F53"/>
    <w:rsid w:val="00F074A2"/>
    <w:rsid w:val="00F10936"/>
    <w:rsid w:val="00F112D6"/>
    <w:rsid w:val="00F147E6"/>
    <w:rsid w:val="00F14ACF"/>
    <w:rsid w:val="00F152AB"/>
    <w:rsid w:val="00F159F6"/>
    <w:rsid w:val="00F213E7"/>
    <w:rsid w:val="00F21479"/>
    <w:rsid w:val="00F23A48"/>
    <w:rsid w:val="00F23ADE"/>
    <w:rsid w:val="00F2734A"/>
    <w:rsid w:val="00F30D46"/>
    <w:rsid w:val="00F314DE"/>
    <w:rsid w:val="00F31E29"/>
    <w:rsid w:val="00F31FC0"/>
    <w:rsid w:val="00F3229A"/>
    <w:rsid w:val="00F32A46"/>
    <w:rsid w:val="00F35017"/>
    <w:rsid w:val="00F42F5B"/>
    <w:rsid w:val="00F43DDD"/>
    <w:rsid w:val="00F44CB3"/>
    <w:rsid w:val="00F4556E"/>
    <w:rsid w:val="00F505CC"/>
    <w:rsid w:val="00F511D6"/>
    <w:rsid w:val="00F515ED"/>
    <w:rsid w:val="00F554B6"/>
    <w:rsid w:val="00F55E36"/>
    <w:rsid w:val="00F571DD"/>
    <w:rsid w:val="00F57808"/>
    <w:rsid w:val="00F57C11"/>
    <w:rsid w:val="00F615A5"/>
    <w:rsid w:val="00F62D47"/>
    <w:rsid w:val="00F6380A"/>
    <w:rsid w:val="00F67217"/>
    <w:rsid w:val="00F67E3D"/>
    <w:rsid w:val="00F7032E"/>
    <w:rsid w:val="00F72121"/>
    <w:rsid w:val="00F72A57"/>
    <w:rsid w:val="00F73291"/>
    <w:rsid w:val="00F73A97"/>
    <w:rsid w:val="00F73D98"/>
    <w:rsid w:val="00F76249"/>
    <w:rsid w:val="00F76870"/>
    <w:rsid w:val="00F82037"/>
    <w:rsid w:val="00F82E6E"/>
    <w:rsid w:val="00F83F86"/>
    <w:rsid w:val="00F843EA"/>
    <w:rsid w:val="00F917E8"/>
    <w:rsid w:val="00F92268"/>
    <w:rsid w:val="00F965AF"/>
    <w:rsid w:val="00F96E3B"/>
    <w:rsid w:val="00FA0699"/>
    <w:rsid w:val="00FA0997"/>
    <w:rsid w:val="00FA3364"/>
    <w:rsid w:val="00FA54C5"/>
    <w:rsid w:val="00FA6478"/>
    <w:rsid w:val="00FA6EA4"/>
    <w:rsid w:val="00FA775B"/>
    <w:rsid w:val="00FB015A"/>
    <w:rsid w:val="00FB115C"/>
    <w:rsid w:val="00FB199C"/>
    <w:rsid w:val="00FB34B7"/>
    <w:rsid w:val="00FB4241"/>
    <w:rsid w:val="00FB4490"/>
    <w:rsid w:val="00FB6E05"/>
    <w:rsid w:val="00FC0477"/>
    <w:rsid w:val="00FC2993"/>
    <w:rsid w:val="00FC2DB9"/>
    <w:rsid w:val="00FC5F5E"/>
    <w:rsid w:val="00FD05D1"/>
    <w:rsid w:val="00FD21B4"/>
    <w:rsid w:val="00FD28F9"/>
    <w:rsid w:val="00FD39D3"/>
    <w:rsid w:val="00FE2C73"/>
    <w:rsid w:val="00FE2EF9"/>
    <w:rsid w:val="00FE4727"/>
    <w:rsid w:val="00FE4BAC"/>
    <w:rsid w:val="00FE571F"/>
    <w:rsid w:val="00FE6DE9"/>
    <w:rsid w:val="00FE7966"/>
    <w:rsid w:val="00FF0472"/>
    <w:rsid w:val="00FF0D2A"/>
    <w:rsid w:val="00FF117F"/>
    <w:rsid w:val="00FF246A"/>
    <w:rsid w:val="00FF6437"/>
    <w:rsid w:val="00FF77A1"/>
    <w:rsid w:val="00FF78F6"/>
    <w:rsid w:val="01D1456D"/>
    <w:rsid w:val="02E003C5"/>
    <w:rsid w:val="02FF6C95"/>
    <w:rsid w:val="051F4D73"/>
    <w:rsid w:val="05EB29A5"/>
    <w:rsid w:val="07B5012E"/>
    <w:rsid w:val="08781212"/>
    <w:rsid w:val="0A6F565E"/>
    <w:rsid w:val="0BA54A32"/>
    <w:rsid w:val="0BE86D4E"/>
    <w:rsid w:val="0C310E3E"/>
    <w:rsid w:val="0C35153B"/>
    <w:rsid w:val="0DA561D2"/>
    <w:rsid w:val="0DC15D5B"/>
    <w:rsid w:val="0E3171A6"/>
    <w:rsid w:val="0E8C2983"/>
    <w:rsid w:val="0F6312AA"/>
    <w:rsid w:val="14E43FDD"/>
    <w:rsid w:val="158E77BD"/>
    <w:rsid w:val="162F1114"/>
    <w:rsid w:val="16653B7F"/>
    <w:rsid w:val="170E5125"/>
    <w:rsid w:val="198E2141"/>
    <w:rsid w:val="1A187818"/>
    <w:rsid w:val="1A9F12D3"/>
    <w:rsid w:val="1BC557B4"/>
    <w:rsid w:val="1BE53701"/>
    <w:rsid w:val="1C2A7F54"/>
    <w:rsid w:val="1CCC2DE7"/>
    <w:rsid w:val="1CCF4178"/>
    <w:rsid w:val="1D6844B4"/>
    <w:rsid w:val="1EBB75CE"/>
    <w:rsid w:val="1ED22314"/>
    <w:rsid w:val="2095746F"/>
    <w:rsid w:val="21C80684"/>
    <w:rsid w:val="25562802"/>
    <w:rsid w:val="273F0FBB"/>
    <w:rsid w:val="27C72A80"/>
    <w:rsid w:val="27E233C2"/>
    <w:rsid w:val="281E136E"/>
    <w:rsid w:val="29763568"/>
    <w:rsid w:val="2AA83CAC"/>
    <w:rsid w:val="2C727CAD"/>
    <w:rsid w:val="2D6E1134"/>
    <w:rsid w:val="2E5B2B33"/>
    <w:rsid w:val="2EB624DC"/>
    <w:rsid w:val="2EF266DA"/>
    <w:rsid w:val="2FE84AA4"/>
    <w:rsid w:val="30522A8E"/>
    <w:rsid w:val="30B15960"/>
    <w:rsid w:val="318D40C2"/>
    <w:rsid w:val="334879F3"/>
    <w:rsid w:val="33624D6F"/>
    <w:rsid w:val="342F0891"/>
    <w:rsid w:val="35977D3B"/>
    <w:rsid w:val="36D94B9B"/>
    <w:rsid w:val="37DE3E8B"/>
    <w:rsid w:val="39FB027D"/>
    <w:rsid w:val="3A283321"/>
    <w:rsid w:val="3A52517E"/>
    <w:rsid w:val="3AB56840"/>
    <w:rsid w:val="3B767E72"/>
    <w:rsid w:val="3BAF187B"/>
    <w:rsid w:val="3D8A1298"/>
    <w:rsid w:val="3DB13E3B"/>
    <w:rsid w:val="3DCE1D88"/>
    <w:rsid w:val="3E981BF8"/>
    <w:rsid w:val="3F8403D8"/>
    <w:rsid w:val="40230BB6"/>
    <w:rsid w:val="405537CC"/>
    <w:rsid w:val="411E493E"/>
    <w:rsid w:val="41D028AB"/>
    <w:rsid w:val="42BF46CD"/>
    <w:rsid w:val="43D0398D"/>
    <w:rsid w:val="45667135"/>
    <w:rsid w:val="46E32E9F"/>
    <w:rsid w:val="47641B2B"/>
    <w:rsid w:val="47CD7F1F"/>
    <w:rsid w:val="48F62585"/>
    <w:rsid w:val="49845D29"/>
    <w:rsid w:val="4A8D1C6C"/>
    <w:rsid w:val="4B0E0DC8"/>
    <w:rsid w:val="4CFF5408"/>
    <w:rsid w:val="4DFC7C7F"/>
    <w:rsid w:val="4E944C60"/>
    <w:rsid w:val="4F413665"/>
    <w:rsid w:val="4F592071"/>
    <w:rsid w:val="4F5D56E2"/>
    <w:rsid w:val="4F9175E5"/>
    <w:rsid w:val="502554F0"/>
    <w:rsid w:val="506C24D8"/>
    <w:rsid w:val="508C4C77"/>
    <w:rsid w:val="51D54BC6"/>
    <w:rsid w:val="53EA50AB"/>
    <w:rsid w:val="550F51D5"/>
    <w:rsid w:val="555B7E46"/>
    <w:rsid w:val="558B6E5B"/>
    <w:rsid w:val="55C00D38"/>
    <w:rsid w:val="566F7C0D"/>
    <w:rsid w:val="57B9118C"/>
    <w:rsid w:val="58BC2DE9"/>
    <w:rsid w:val="5C3564DB"/>
    <w:rsid w:val="5D8B58F7"/>
    <w:rsid w:val="60D31E48"/>
    <w:rsid w:val="64B45816"/>
    <w:rsid w:val="651D6886"/>
    <w:rsid w:val="67094815"/>
    <w:rsid w:val="69566308"/>
    <w:rsid w:val="6A7A3105"/>
    <w:rsid w:val="6B3510E1"/>
    <w:rsid w:val="6B3746A2"/>
    <w:rsid w:val="6B580ED5"/>
    <w:rsid w:val="6BAB09F8"/>
    <w:rsid w:val="6BCA3550"/>
    <w:rsid w:val="6BCC6F77"/>
    <w:rsid w:val="6D2F4FBD"/>
    <w:rsid w:val="6E76103F"/>
    <w:rsid w:val="6EF62979"/>
    <w:rsid w:val="6FD4146E"/>
    <w:rsid w:val="70CD1BFC"/>
    <w:rsid w:val="70D10342"/>
    <w:rsid w:val="710B59F4"/>
    <w:rsid w:val="715C660A"/>
    <w:rsid w:val="72891F08"/>
    <w:rsid w:val="73B12054"/>
    <w:rsid w:val="740341CE"/>
    <w:rsid w:val="74651459"/>
    <w:rsid w:val="748F0377"/>
    <w:rsid w:val="74EA7F3B"/>
    <w:rsid w:val="754C58E3"/>
    <w:rsid w:val="755C498D"/>
    <w:rsid w:val="770546E4"/>
    <w:rsid w:val="78C7209C"/>
    <w:rsid w:val="792B35C9"/>
    <w:rsid w:val="795B7EA5"/>
    <w:rsid w:val="7B3D3E06"/>
    <w:rsid w:val="7B934359"/>
    <w:rsid w:val="7C6D6C5F"/>
    <w:rsid w:val="7C880392"/>
    <w:rsid w:val="7DAC77CE"/>
    <w:rsid w:val="7E92384F"/>
    <w:rsid w:val="7EEB4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7"/>
    <w:qFormat/>
    <w:uiPriority w:val="0"/>
    <w:pPr>
      <w:keepNext/>
      <w:keepLines/>
      <w:spacing w:before="340" w:after="330"/>
      <w:outlineLvl w:val="0"/>
    </w:pPr>
    <w:rPr>
      <w:rFonts w:ascii="华文细黑"/>
      <w:b/>
      <w:bCs/>
      <w:snapToGrid w:val="0"/>
      <w:sz w:val="28"/>
      <w:szCs w:val="44"/>
      <w:lang w:val="zh-CN"/>
    </w:rPr>
  </w:style>
  <w:style w:type="paragraph" w:styleId="4">
    <w:name w:val="heading 2"/>
    <w:basedOn w:val="1"/>
    <w:next w:val="1"/>
    <w:link w:val="48"/>
    <w:qFormat/>
    <w:uiPriority w:val="0"/>
    <w:pPr>
      <w:spacing w:before="260" w:after="260"/>
      <w:jc w:val="center"/>
      <w:outlineLvl w:val="1"/>
    </w:pPr>
    <w:rPr>
      <w:rFonts w:ascii="华文细黑" w:hAnsi="Arial"/>
      <w:b/>
      <w:bCs/>
      <w:sz w:val="44"/>
      <w:szCs w:val="32"/>
      <w:lang w:val="zh-CN"/>
    </w:rPr>
  </w:style>
  <w:style w:type="paragraph" w:styleId="5">
    <w:name w:val="heading 3"/>
    <w:basedOn w:val="1"/>
    <w:next w:val="1"/>
    <w:link w:val="49"/>
    <w:qFormat/>
    <w:uiPriority w:val="0"/>
    <w:pPr>
      <w:keepNext/>
      <w:keepLines/>
      <w:spacing w:before="260" w:after="260" w:line="416" w:lineRule="auto"/>
      <w:outlineLvl w:val="2"/>
    </w:pPr>
    <w:rPr>
      <w:rFonts w:eastAsia="华文细黑"/>
      <w:bCs/>
      <w:sz w:val="36"/>
      <w:szCs w:val="32"/>
      <w:lang w:val="zh-CN"/>
    </w:rPr>
  </w:style>
  <w:style w:type="paragraph" w:styleId="6">
    <w:name w:val="heading 4"/>
    <w:basedOn w:val="1"/>
    <w:next w:val="1"/>
    <w:link w:val="50"/>
    <w:qFormat/>
    <w:uiPriority w:val="0"/>
    <w:pPr>
      <w:keepNext/>
      <w:keepLines/>
      <w:spacing w:before="280" w:after="290" w:line="376" w:lineRule="auto"/>
      <w:outlineLvl w:val="3"/>
    </w:pPr>
    <w:rPr>
      <w:rFonts w:ascii="Arial" w:hAnsi="Arial" w:eastAsia="黑体"/>
      <w:b/>
      <w:bCs/>
      <w:sz w:val="28"/>
      <w:szCs w:val="28"/>
      <w:lang w:val="zh-CN"/>
    </w:rPr>
  </w:style>
  <w:style w:type="paragraph" w:styleId="7">
    <w:name w:val="heading 5"/>
    <w:basedOn w:val="1"/>
    <w:next w:val="1"/>
    <w:link w:val="51"/>
    <w:qFormat/>
    <w:uiPriority w:val="0"/>
    <w:pPr>
      <w:keepNext/>
      <w:keepLines/>
      <w:spacing w:before="280" w:after="290" w:line="376" w:lineRule="auto"/>
      <w:outlineLvl w:val="4"/>
    </w:pPr>
    <w:rPr>
      <w:b/>
      <w:bCs/>
      <w:sz w:val="28"/>
      <w:szCs w:val="28"/>
      <w:lang w:val="zh-CN"/>
    </w:rPr>
  </w:style>
  <w:style w:type="paragraph" w:styleId="8">
    <w:name w:val="heading 6"/>
    <w:basedOn w:val="1"/>
    <w:next w:val="1"/>
    <w:link w:val="52"/>
    <w:qFormat/>
    <w:uiPriority w:val="0"/>
    <w:pPr>
      <w:keepNext/>
      <w:keepLines/>
      <w:spacing w:before="240" w:after="64" w:line="320" w:lineRule="auto"/>
      <w:outlineLvl w:val="5"/>
    </w:pPr>
    <w:rPr>
      <w:rFonts w:ascii="Arial" w:hAnsi="Arial" w:eastAsia="黑体"/>
      <w:b/>
      <w:bCs/>
      <w:lang w:val="zh-CN"/>
    </w:rPr>
  </w:style>
  <w:style w:type="paragraph" w:styleId="9">
    <w:name w:val="heading 7"/>
    <w:basedOn w:val="1"/>
    <w:next w:val="1"/>
    <w:link w:val="53"/>
    <w:qFormat/>
    <w:uiPriority w:val="0"/>
    <w:pPr>
      <w:keepNext/>
      <w:keepLines/>
      <w:spacing w:before="240" w:after="64" w:line="320" w:lineRule="auto"/>
      <w:outlineLvl w:val="6"/>
    </w:pPr>
    <w:rPr>
      <w:b/>
      <w:bCs/>
      <w:lang w:val="zh-CN"/>
    </w:rPr>
  </w:style>
  <w:style w:type="paragraph" w:styleId="10">
    <w:name w:val="heading 8"/>
    <w:basedOn w:val="1"/>
    <w:next w:val="1"/>
    <w:link w:val="54"/>
    <w:qFormat/>
    <w:uiPriority w:val="0"/>
    <w:pPr>
      <w:keepNext/>
      <w:keepLines/>
      <w:spacing w:before="240" w:after="64" w:line="320" w:lineRule="auto"/>
      <w:outlineLvl w:val="7"/>
    </w:pPr>
    <w:rPr>
      <w:rFonts w:ascii="Arial" w:hAnsi="Arial" w:eastAsia="黑体"/>
      <w:lang w:val="zh-CN"/>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szCs w:val="21"/>
      <w:lang w:val="zh-CN"/>
    </w:rPr>
  </w:style>
  <w:style w:type="character" w:default="1" w:styleId="41">
    <w:name w:val="Default Paragraph Font"/>
    <w:semiHidden/>
    <w:unhideWhenUsed/>
    <w:qFormat/>
    <w:uiPriority w:val="1"/>
  </w:style>
  <w:style w:type="table" w:default="1" w:styleId="3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12">
    <w:name w:val="toc 7"/>
    <w:basedOn w:val="1"/>
    <w:next w:val="1"/>
    <w:qFormat/>
    <w:uiPriority w:val="39"/>
    <w:pPr>
      <w:ind w:left="1440"/>
    </w:pPr>
    <w:rPr>
      <w:sz w:val="18"/>
      <w:szCs w:val="18"/>
    </w:rPr>
  </w:style>
  <w:style w:type="paragraph" w:styleId="13">
    <w:name w:val="Document Map"/>
    <w:basedOn w:val="1"/>
    <w:link w:val="59"/>
    <w:qFormat/>
    <w:uiPriority w:val="0"/>
    <w:pPr>
      <w:shd w:val="clear" w:color="auto" w:fill="000080"/>
    </w:pPr>
    <w:rPr>
      <w:rFonts w:eastAsiaTheme="minorEastAsia" w:cstheme="minorBidi"/>
    </w:rPr>
  </w:style>
  <w:style w:type="paragraph" w:styleId="14">
    <w:name w:val="annotation text"/>
    <w:basedOn w:val="1"/>
    <w:link w:val="56"/>
    <w:qFormat/>
    <w:uiPriority w:val="0"/>
    <w:rPr>
      <w:rFonts w:eastAsiaTheme="minorEastAsia" w:cstheme="minorBidi"/>
    </w:rPr>
  </w:style>
  <w:style w:type="paragraph" w:styleId="15">
    <w:name w:val="Body Text"/>
    <w:basedOn w:val="1"/>
    <w:next w:val="1"/>
    <w:link w:val="68"/>
    <w:qFormat/>
    <w:uiPriority w:val="0"/>
    <w:pPr>
      <w:spacing w:line="320" w:lineRule="exact"/>
    </w:pPr>
    <w:rPr>
      <w:b/>
      <w:bCs/>
    </w:rPr>
  </w:style>
  <w:style w:type="paragraph" w:styleId="16">
    <w:name w:val="Body Text Indent"/>
    <w:basedOn w:val="1"/>
    <w:next w:val="17"/>
    <w:link w:val="70"/>
    <w:qFormat/>
    <w:uiPriority w:val="0"/>
    <w:pPr>
      <w:spacing w:line="360" w:lineRule="auto"/>
      <w:ind w:firstLine="630"/>
    </w:pPr>
    <w:rPr>
      <w:szCs w:val="20"/>
    </w:rPr>
  </w:style>
  <w:style w:type="paragraph" w:styleId="17">
    <w:name w:val="header"/>
    <w:basedOn w:val="1"/>
    <w:link w:val="61"/>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toc 5"/>
    <w:basedOn w:val="1"/>
    <w:next w:val="1"/>
    <w:qFormat/>
    <w:uiPriority w:val="39"/>
    <w:pPr>
      <w:ind w:left="960"/>
    </w:pPr>
    <w:rPr>
      <w:sz w:val="18"/>
      <w:szCs w:val="18"/>
    </w:rPr>
  </w:style>
  <w:style w:type="paragraph" w:styleId="19">
    <w:name w:val="toc 3"/>
    <w:basedOn w:val="1"/>
    <w:next w:val="1"/>
    <w:qFormat/>
    <w:uiPriority w:val="39"/>
    <w:pPr>
      <w:ind w:left="480"/>
    </w:pPr>
    <w:rPr>
      <w:i/>
      <w:iCs/>
      <w:sz w:val="20"/>
      <w:szCs w:val="20"/>
    </w:rPr>
  </w:style>
  <w:style w:type="paragraph" w:styleId="20">
    <w:name w:val="Plain Text"/>
    <w:basedOn w:val="1"/>
    <w:link w:val="67"/>
    <w:qFormat/>
    <w:uiPriority w:val="0"/>
    <w:rPr>
      <w:rFonts w:hAnsi="Courier New" w:cs="Courier New"/>
      <w:szCs w:val="21"/>
    </w:rPr>
  </w:style>
  <w:style w:type="paragraph" w:styleId="21">
    <w:name w:val="toc 8"/>
    <w:basedOn w:val="1"/>
    <w:next w:val="1"/>
    <w:qFormat/>
    <w:uiPriority w:val="39"/>
    <w:pPr>
      <w:ind w:left="1680"/>
    </w:pPr>
    <w:rPr>
      <w:sz w:val="18"/>
      <w:szCs w:val="18"/>
    </w:rPr>
  </w:style>
  <w:style w:type="paragraph" w:styleId="22">
    <w:name w:val="Date"/>
    <w:basedOn w:val="1"/>
    <w:next w:val="1"/>
    <w:link w:val="73"/>
    <w:qFormat/>
    <w:uiPriority w:val="0"/>
    <w:pPr>
      <w:ind w:left="100" w:leftChars="2500"/>
    </w:pPr>
    <w:rPr>
      <w:rFonts w:asciiTheme="minorHAnsi" w:hAnsiTheme="minorHAnsi" w:eastAsiaTheme="minorEastAsia" w:cstheme="minorBidi"/>
    </w:rPr>
  </w:style>
  <w:style w:type="paragraph" w:styleId="23">
    <w:name w:val="Body Text Indent 2"/>
    <w:basedOn w:val="1"/>
    <w:link w:val="69"/>
    <w:qFormat/>
    <w:uiPriority w:val="0"/>
    <w:pPr>
      <w:ind w:firstLine="640" w:firstLineChars="200"/>
    </w:pPr>
    <w:rPr>
      <w:rFonts w:eastAsia="仿宋_GB2312"/>
      <w:sz w:val="32"/>
    </w:rPr>
  </w:style>
  <w:style w:type="paragraph" w:styleId="24">
    <w:name w:val="Balloon Text"/>
    <w:basedOn w:val="1"/>
    <w:link w:val="58"/>
    <w:qFormat/>
    <w:uiPriority w:val="0"/>
    <w:rPr>
      <w:sz w:val="18"/>
      <w:szCs w:val="18"/>
      <w:lang w:val="zh-CN"/>
    </w:rPr>
  </w:style>
  <w:style w:type="paragraph" w:styleId="25">
    <w:name w:val="footer"/>
    <w:basedOn w:val="1"/>
    <w:link w:val="65"/>
    <w:unhideWhenUsed/>
    <w:qFormat/>
    <w:uiPriority w:val="99"/>
    <w:pPr>
      <w:tabs>
        <w:tab w:val="center" w:pos="4153"/>
        <w:tab w:val="right" w:pos="8306"/>
      </w:tabs>
      <w:snapToGrid w:val="0"/>
    </w:pPr>
    <w:rPr>
      <w:sz w:val="18"/>
      <w:szCs w:val="18"/>
    </w:rPr>
  </w:style>
  <w:style w:type="paragraph" w:styleId="26">
    <w:name w:val="toc 1"/>
    <w:basedOn w:val="1"/>
    <w:next w:val="1"/>
    <w:qFormat/>
    <w:uiPriority w:val="39"/>
    <w:pPr>
      <w:spacing w:before="120" w:after="120"/>
    </w:pPr>
    <w:rPr>
      <w:b/>
      <w:bCs/>
      <w:caps/>
      <w:sz w:val="20"/>
      <w:szCs w:val="20"/>
    </w:rPr>
  </w:style>
  <w:style w:type="paragraph" w:styleId="27">
    <w:name w:val="toc 4"/>
    <w:basedOn w:val="1"/>
    <w:next w:val="1"/>
    <w:qFormat/>
    <w:uiPriority w:val="39"/>
    <w:pPr>
      <w:ind w:left="720"/>
    </w:pPr>
    <w:rPr>
      <w:sz w:val="18"/>
      <w:szCs w:val="18"/>
    </w:rPr>
  </w:style>
  <w:style w:type="paragraph" w:styleId="28">
    <w:name w:val="toc 6"/>
    <w:basedOn w:val="1"/>
    <w:next w:val="1"/>
    <w:qFormat/>
    <w:uiPriority w:val="39"/>
    <w:pPr>
      <w:ind w:left="1200"/>
    </w:pPr>
    <w:rPr>
      <w:sz w:val="18"/>
      <w:szCs w:val="18"/>
    </w:rPr>
  </w:style>
  <w:style w:type="paragraph" w:styleId="29">
    <w:name w:val="List 5"/>
    <w:basedOn w:val="1"/>
    <w:qFormat/>
    <w:uiPriority w:val="0"/>
    <w:pPr>
      <w:ind w:left="2100" w:hanging="420"/>
    </w:pPr>
    <w:rPr>
      <w:szCs w:val="20"/>
    </w:rPr>
  </w:style>
  <w:style w:type="paragraph" w:styleId="30">
    <w:name w:val="Body Text Indent 3"/>
    <w:basedOn w:val="1"/>
    <w:link w:val="71"/>
    <w:qFormat/>
    <w:uiPriority w:val="0"/>
    <w:pPr>
      <w:spacing w:line="400" w:lineRule="exact"/>
      <w:ind w:firstLine="630"/>
    </w:pPr>
  </w:style>
  <w:style w:type="paragraph" w:styleId="31">
    <w:name w:val="toc 2"/>
    <w:basedOn w:val="1"/>
    <w:next w:val="1"/>
    <w:qFormat/>
    <w:uiPriority w:val="39"/>
    <w:pPr>
      <w:ind w:left="240"/>
    </w:pPr>
    <w:rPr>
      <w:smallCaps/>
      <w:sz w:val="20"/>
      <w:szCs w:val="20"/>
    </w:rPr>
  </w:style>
  <w:style w:type="paragraph" w:styleId="32">
    <w:name w:val="toc 9"/>
    <w:basedOn w:val="1"/>
    <w:next w:val="1"/>
    <w:qFormat/>
    <w:uiPriority w:val="39"/>
    <w:pPr>
      <w:ind w:left="1920"/>
    </w:pPr>
    <w:rPr>
      <w:sz w:val="18"/>
      <w:szCs w:val="18"/>
    </w:rPr>
  </w:style>
  <w:style w:type="paragraph" w:styleId="33">
    <w:name w:val="Body Text 2"/>
    <w:basedOn w:val="1"/>
    <w:link w:val="72"/>
    <w:qFormat/>
    <w:uiPriority w:val="0"/>
    <w:rPr>
      <w:rFonts w:ascii="楷体_GB2312" w:eastAsia="楷体_GB2312"/>
      <w:color w:val="000000"/>
      <w:szCs w:val="21"/>
    </w:rPr>
  </w:style>
  <w:style w:type="paragraph" w:styleId="34">
    <w:name w:val="Normal (Web)"/>
    <w:basedOn w:val="1"/>
    <w:unhideWhenUsed/>
    <w:qFormat/>
    <w:uiPriority w:val="0"/>
    <w:pPr>
      <w:spacing w:before="100" w:beforeAutospacing="1" w:after="100" w:afterAutospacing="1"/>
    </w:pPr>
  </w:style>
  <w:style w:type="paragraph" w:styleId="35">
    <w:name w:val="index 1"/>
    <w:basedOn w:val="1"/>
    <w:next w:val="1"/>
    <w:qFormat/>
    <w:uiPriority w:val="0"/>
    <w:pPr>
      <w:spacing w:line="360" w:lineRule="auto"/>
    </w:pPr>
    <w:rPr>
      <w:b/>
      <w:color w:val="0000FF"/>
    </w:rPr>
  </w:style>
  <w:style w:type="paragraph" w:styleId="36">
    <w:name w:val="Title"/>
    <w:basedOn w:val="1"/>
    <w:next w:val="1"/>
    <w:link w:val="80"/>
    <w:qFormat/>
    <w:uiPriority w:val="0"/>
    <w:pPr>
      <w:spacing w:before="240" w:after="60"/>
      <w:jc w:val="center"/>
      <w:outlineLvl w:val="0"/>
    </w:pPr>
    <w:rPr>
      <w:rFonts w:ascii="Cambria" w:hAnsi="Cambria"/>
      <w:b/>
      <w:bCs/>
      <w:sz w:val="32"/>
      <w:szCs w:val="32"/>
    </w:rPr>
  </w:style>
  <w:style w:type="paragraph" w:styleId="37">
    <w:name w:val="annotation subject"/>
    <w:basedOn w:val="14"/>
    <w:next w:val="14"/>
    <w:link w:val="63"/>
    <w:unhideWhenUsed/>
    <w:qFormat/>
    <w:uiPriority w:val="0"/>
    <w:rPr>
      <w:b/>
      <w:bCs/>
    </w:rPr>
  </w:style>
  <w:style w:type="paragraph" w:styleId="38">
    <w:name w:val="Body Text First Indent 2"/>
    <w:basedOn w:val="16"/>
    <w:next w:val="1"/>
    <w:link w:val="92"/>
    <w:semiHidden/>
    <w:unhideWhenUsed/>
    <w:qFormat/>
    <w:uiPriority w:val="99"/>
    <w:pPr>
      <w:spacing w:after="120" w:line="240" w:lineRule="auto"/>
      <w:ind w:left="420" w:leftChars="200" w:firstLine="420" w:firstLineChars="200"/>
    </w:pPr>
    <w:rPr>
      <w:szCs w:val="24"/>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basedOn w:val="41"/>
    <w:qFormat/>
    <w:uiPriority w:val="0"/>
  </w:style>
  <w:style w:type="character" w:styleId="44">
    <w:name w:val="FollowedHyperlink"/>
    <w:unhideWhenUsed/>
    <w:qFormat/>
    <w:uiPriority w:val="99"/>
    <w:rPr>
      <w:color w:val="800080"/>
      <w:u w:val="single"/>
    </w:rPr>
  </w:style>
  <w:style w:type="character" w:styleId="45">
    <w:name w:val="Hyperlink"/>
    <w:qFormat/>
    <w:uiPriority w:val="99"/>
    <w:rPr>
      <w:color w:val="0000FF"/>
      <w:u w:val="single"/>
    </w:rPr>
  </w:style>
  <w:style w:type="character" w:styleId="46">
    <w:name w:val="annotation reference"/>
    <w:unhideWhenUsed/>
    <w:qFormat/>
    <w:uiPriority w:val="99"/>
    <w:rPr>
      <w:sz w:val="21"/>
      <w:szCs w:val="21"/>
    </w:rPr>
  </w:style>
  <w:style w:type="character" w:customStyle="1" w:styleId="47">
    <w:name w:val="标题 1 Char"/>
    <w:basedOn w:val="41"/>
    <w:link w:val="3"/>
    <w:qFormat/>
    <w:uiPriority w:val="0"/>
    <w:rPr>
      <w:rFonts w:ascii="华文细黑" w:hAnsi="Times New Roman" w:eastAsia="宋体" w:cs="Times New Roman"/>
      <w:b/>
      <w:bCs/>
      <w:snapToGrid w:val="0"/>
      <w:kern w:val="0"/>
      <w:sz w:val="28"/>
      <w:szCs w:val="44"/>
      <w:lang w:val="zh-CN" w:eastAsia="zh-CN"/>
    </w:rPr>
  </w:style>
  <w:style w:type="character" w:customStyle="1" w:styleId="48">
    <w:name w:val="标题 2 Char"/>
    <w:basedOn w:val="41"/>
    <w:link w:val="4"/>
    <w:qFormat/>
    <w:uiPriority w:val="0"/>
    <w:rPr>
      <w:rFonts w:ascii="华文细黑" w:hAnsi="Arial" w:eastAsia="宋体" w:cs="Times New Roman"/>
      <w:b/>
      <w:bCs/>
      <w:kern w:val="0"/>
      <w:sz w:val="44"/>
      <w:szCs w:val="32"/>
      <w:lang w:val="zh-CN" w:eastAsia="zh-CN"/>
    </w:rPr>
  </w:style>
  <w:style w:type="character" w:customStyle="1" w:styleId="49">
    <w:name w:val="标题 3 Char"/>
    <w:basedOn w:val="41"/>
    <w:link w:val="5"/>
    <w:qFormat/>
    <w:uiPriority w:val="0"/>
    <w:rPr>
      <w:rFonts w:ascii="Times New Roman" w:hAnsi="Times New Roman" w:eastAsia="华文细黑" w:cs="Times New Roman"/>
      <w:bCs/>
      <w:kern w:val="0"/>
      <w:sz w:val="36"/>
      <w:szCs w:val="32"/>
      <w:lang w:val="zh-CN" w:eastAsia="zh-CN"/>
    </w:rPr>
  </w:style>
  <w:style w:type="character" w:customStyle="1" w:styleId="50">
    <w:name w:val="标题 4 Char"/>
    <w:basedOn w:val="41"/>
    <w:link w:val="6"/>
    <w:qFormat/>
    <w:uiPriority w:val="0"/>
    <w:rPr>
      <w:rFonts w:ascii="Arial" w:hAnsi="Arial" w:eastAsia="黑体" w:cs="Times New Roman"/>
      <w:b/>
      <w:bCs/>
      <w:kern w:val="0"/>
      <w:sz w:val="28"/>
      <w:szCs w:val="28"/>
      <w:lang w:val="zh-CN" w:eastAsia="zh-CN"/>
    </w:rPr>
  </w:style>
  <w:style w:type="character" w:customStyle="1" w:styleId="51">
    <w:name w:val="标题 5 Char"/>
    <w:basedOn w:val="41"/>
    <w:link w:val="7"/>
    <w:qFormat/>
    <w:uiPriority w:val="0"/>
    <w:rPr>
      <w:rFonts w:ascii="Times New Roman" w:hAnsi="Times New Roman" w:eastAsia="宋体" w:cs="Times New Roman"/>
      <w:b/>
      <w:bCs/>
      <w:kern w:val="0"/>
      <w:sz w:val="28"/>
      <w:szCs w:val="28"/>
      <w:lang w:val="zh-CN" w:eastAsia="zh-CN"/>
    </w:rPr>
  </w:style>
  <w:style w:type="character" w:customStyle="1" w:styleId="52">
    <w:name w:val="标题 6 Char"/>
    <w:basedOn w:val="41"/>
    <w:link w:val="8"/>
    <w:qFormat/>
    <w:uiPriority w:val="0"/>
    <w:rPr>
      <w:rFonts w:ascii="Arial" w:hAnsi="Arial" w:eastAsia="黑体" w:cs="Times New Roman"/>
      <w:b/>
      <w:bCs/>
      <w:kern w:val="0"/>
      <w:sz w:val="24"/>
      <w:szCs w:val="24"/>
      <w:lang w:val="zh-CN" w:eastAsia="zh-CN"/>
    </w:rPr>
  </w:style>
  <w:style w:type="character" w:customStyle="1" w:styleId="53">
    <w:name w:val="标题 7 Char"/>
    <w:basedOn w:val="41"/>
    <w:link w:val="9"/>
    <w:qFormat/>
    <w:uiPriority w:val="0"/>
    <w:rPr>
      <w:rFonts w:ascii="Times New Roman" w:hAnsi="Times New Roman" w:eastAsia="宋体" w:cs="Times New Roman"/>
      <w:b/>
      <w:bCs/>
      <w:kern w:val="0"/>
      <w:sz w:val="24"/>
      <w:szCs w:val="24"/>
      <w:lang w:val="zh-CN" w:eastAsia="zh-CN"/>
    </w:rPr>
  </w:style>
  <w:style w:type="character" w:customStyle="1" w:styleId="54">
    <w:name w:val="标题 8 Char"/>
    <w:basedOn w:val="41"/>
    <w:link w:val="10"/>
    <w:qFormat/>
    <w:uiPriority w:val="0"/>
    <w:rPr>
      <w:rFonts w:ascii="Arial" w:hAnsi="Arial" w:eastAsia="黑体" w:cs="Times New Roman"/>
      <w:kern w:val="0"/>
      <w:sz w:val="24"/>
      <w:szCs w:val="24"/>
      <w:lang w:val="zh-CN" w:eastAsia="zh-CN"/>
    </w:rPr>
  </w:style>
  <w:style w:type="character" w:customStyle="1" w:styleId="55">
    <w:name w:val="标题 9 Char"/>
    <w:basedOn w:val="41"/>
    <w:link w:val="11"/>
    <w:qFormat/>
    <w:uiPriority w:val="0"/>
    <w:rPr>
      <w:rFonts w:ascii="Arial" w:hAnsi="Arial" w:eastAsia="黑体" w:cs="Times New Roman"/>
      <w:kern w:val="0"/>
      <w:szCs w:val="21"/>
      <w:lang w:val="zh-CN" w:eastAsia="zh-CN"/>
    </w:rPr>
  </w:style>
  <w:style w:type="character" w:customStyle="1" w:styleId="56">
    <w:name w:val="批注文字 Char"/>
    <w:link w:val="14"/>
    <w:qFormat/>
    <w:uiPriority w:val="0"/>
    <w:rPr>
      <w:rFonts w:ascii="Times New Roman" w:hAnsi="Times New Roman"/>
      <w:szCs w:val="24"/>
    </w:rPr>
  </w:style>
  <w:style w:type="character" w:customStyle="1" w:styleId="57">
    <w:name w:val="批注文字 Char1"/>
    <w:basedOn w:val="41"/>
    <w:qFormat/>
    <w:uiPriority w:val="0"/>
    <w:rPr>
      <w:rFonts w:ascii="Times New Roman" w:hAnsi="Times New Roman" w:eastAsia="宋体" w:cs="Times New Roman"/>
      <w:szCs w:val="24"/>
    </w:rPr>
  </w:style>
  <w:style w:type="character" w:customStyle="1" w:styleId="58">
    <w:name w:val="批注框文本 Char"/>
    <w:basedOn w:val="41"/>
    <w:link w:val="24"/>
    <w:qFormat/>
    <w:uiPriority w:val="0"/>
    <w:rPr>
      <w:rFonts w:ascii="Times New Roman" w:hAnsi="Times New Roman" w:eastAsia="宋体" w:cs="Times New Roman"/>
      <w:kern w:val="0"/>
      <w:sz w:val="18"/>
      <w:szCs w:val="18"/>
      <w:lang w:val="zh-CN" w:eastAsia="zh-CN"/>
    </w:rPr>
  </w:style>
  <w:style w:type="character" w:customStyle="1" w:styleId="59">
    <w:name w:val="文档结构图 Char"/>
    <w:link w:val="13"/>
    <w:qFormat/>
    <w:uiPriority w:val="0"/>
    <w:rPr>
      <w:rFonts w:ascii="Times New Roman" w:hAnsi="Times New Roman"/>
      <w:sz w:val="24"/>
      <w:szCs w:val="24"/>
      <w:shd w:val="clear" w:color="auto" w:fill="000080"/>
    </w:rPr>
  </w:style>
  <w:style w:type="character" w:customStyle="1" w:styleId="60">
    <w:name w:val="文档结构图 Char1"/>
    <w:basedOn w:val="41"/>
    <w:qFormat/>
    <w:uiPriority w:val="0"/>
    <w:rPr>
      <w:rFonts w:ascii="宋体" w:hAnsi="Times New Roman" w:eastAsia="宋体" w:cs="Times New Roman"/>
      <w:sz w:val="18"/>
      <w:szCs w:val="18"/>
    </w:rPr>
  </w:style>
  <w:style w:type="character" w:customStyle="1" w:styleId="61">
    <w:name w:val="页眉 Char"/>
    <w:basedOn w:val="41"/>
    <w:link w:val="17"/>
    <w:qFormat/>
    <w:uiPriority w:val="0"/>
    <w:rPr>
      <w:rFonts w:ascii="Times New Roman" w:hAnsi="Times New Roman" w:eastAsia="宋体" w:cs="Times New Roman"/>
      <w:sz w:val="18"/>
      <w:szCs w:val="18"/>
    </w:rPr>
  </w:style>
  <w:style w:type="character" w:customStyle="1" w:styleId="62">
    <w:name w:val="日期 Char1"/>
    <w:basedOn w:val="41"/>
    <w:qFormat/>
    <w:uiPriority w:val="0"/>
    <w:rPr>
      <w:rFonts w:ascii="Times New Roman" w:hAnsi="Times New Roman" w:eastAsia="宋体" w:cs="Times New Roman"/>
      <w:szCs w:val="24"/>
    </w:rPr>
  </w:style>
  <w:style w:type="character" w:customStyle="1" w:styleId="63">
    <w:name w:val="批注主题 Char"/>
    <w:basedOn w:val="57"/>
    <w:link w:val="37"/>
    <w:qFormat/>
    <w:uiPriority w:val="0"/>
    <w:rPr>
      <w:rFonts w:ascii="Times New Roman" w:hAnsi="Times New Roman" w:eastAsia="宋体" w:cs="Times New Roman"/>
      <w:b/>
      <w:bCs/>
      <w:szCs w:val="24"/>
    </w:rPr>
  </w:style>
  <w:style w:type="paragraph" w:customStyle="1" w:styleId="64">
    <w:name w:val="修订1"/>
    <w:hidden/>
    <w:qFormat/>
    <w:uiPriority w:val="71"/>
    <w:rPr>
      <w:rFonts w:ascii="Times New Roman" w:hAnsi="Times New Roman" w:eastAsia="宋体" w:cs="Times New Roman"/>
      <w:kern w:val="2"/>
      <w:sz w:val="21"/>
      <w:szCs w:val="24"/>
      <w:lang w:val="en-US" w:eastAsia="zh-CN" w:bidi="ar-SA"/>
    </w:rPr>
  </w:style>
  <w:style w:type="character" w:customStyle="1" w:styleId="65">
    <w:name w:val="页脚 Char"/>
    <w:basedOn w:val="41"/>
    <w:link w:val="25"/>
    <w:qFormat/>
    <w:uiPriority w:val="99"/>
    <w:rPr>
      <w:rFonts w:ascii="Times New Roman" w:hAnsi="Times New Roman" w:eastAsia="宋体" w:cs="Times New Roman"/>
      <w:sz w:val="18"/>
      <w:szCs w:val="18"/>
    </w:rPr>
  </w:style>
  <w:style w:type="paragraph" w:customStyle="1" w:styleId="66">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character" w:customStyle="1" w:styleId="67">
    <w:name w:val="纯文本 Char"/>
    <w:basedOn w:val="41"/>
    <w:link w:val="20"/>
    <w:qFormat/>
    <w:uiPriority w:val="0"/>
    <w:rPr>
      <w:rFonts w:ascii="宋体" w:hAnsi="Courier New" w:eastAsia="宋体" w:cs="Courier New"/>
      <w:szCs w:val="21"/>
    </w:rPr>
  </w:style>
  <w:style w:type="character" w:customStyle="1" w:styleId="68">
    <w:name w:val="正文文本 Char"/>
    <w:basedOn w:val="41"/>
    <w:link w:val="15"/>
    <w:qFormat/>
    <w:uiPriority w:val="0"/>
    <w:rPr>
      <w:rFonts w:ascii="Times New Roman" w:hAnsi="Times New Roman" w:eastAsia="宋体" w:cs="Times New Roman"/>
      <w:b/>
      <w:bCs/>
      <w:szCs w:val="24"/>
    </w:rPr>
  </w:style>
  <w:style w:type="character" w:customStyle="1" w:styleId="69">
    <w:name w:val="正文文本缩进 2 Char"/>
    <w:basedOn w:val="41"/>
    <w:link w:val="23"/>
    <w:qFormat/>
    <w:uiPriority w:val="0"/>
    <w:rPr>
      <w:rFonts w:ascii="Times New Roman" w:hAnsi="Times New Roman" w:eastAsia="仿宋_GB2312" w:cs="Times New Roman"/>
      <w:sz w:val="32"/>
      <w:szCs w:val="24"/>
    </w:rPr>
  </w:style>
  <w:style w:type="character" w:customStyle="1" w:styleId="70">
    <w:name w:val="正文文本缩进 Char"/>
    <w:basedOn w:val="41"/>
    <w:link w:val="16"/>
    <w:qFormat/>
    <w:uiPriority w:val="0"/>
    <w:rPr>
      <w:rFonts w:ascii="宋体" w:hAnsi="宋体" w:eastAsia="宋体" w:cs="Times New Roman"/>
      <w:sz w:val="24"/>
      <w:szCs w:val="20"/>
    </w:rPr>
  </w:style>
  <w:style w:type="character" w:customStyle="1" w:styleId="71">
    <w:name w:val="正文文本缩进 3 Char"/>
    <w:basedOn w:val="41"/>
    <w:link w:val="30"/>
    <w:qFormat/>
    <w:uiPriority w:val="0"/>
    <w:rPr>
      <w:rFonts w:ascii="宋体" w:hAnsi="宋体" w:eastAsia="宋体" w:cs="Times New Roman"/>
      <w:szCs w:val="24"/>
    </w:rPr>
  </w:style>
  <w:style w:type="character" w:customStyle="1" w:styleId="72">
    <w:name w:val="正文文本 2 Char"/>
    <w:basedOn w:val="41"/>
    <w:link w:val="33"/>
    <w:qFormat/>
    <w:uiPriority w:val="0"/>
    <w:rPr>
      <w:rFonts w:ascii="楷体_GB2312" w:hAnsi="宋体" w:eastAsia="楷体_GB2312" w:cs="Times New Roman"/>
      <w:color w:val="000000"/>
      <w:kern w:val="0"/>
      <w:szCs w:val="21"/>
    </w:rPr>
  </w:style>
  <w:style w:type="character" w:customStyle="1" w:styleId="73">
    <w:name w:val="日期 Char"/>
    <w:link w:val="22"/>
    <w:qFormat/>
    <w:uiPriority w:val="0"/>
    <w:rPr>
      <w:szCs w:val="24"/>
    </w:rPr>
  </w:style>
  <w:style w:type="character" w:customStyle="1" w:styleId="74">
    <w:name w:val="日期 Char2"/>
    <w:basedOn w:val="41"/>
    <w:semiHidden/>
    <w:qFormat/>
    <w:uiPriority w:val="0"/>
    <w:rPr>
      <w:rFonts w:ascii="Times New Roman" w:hAnsi="Times New Roman" w:eastAsia="宋体" w:cs="Times New Roman"/>
      <w:szCs w:val="24"/>
    </w:rPr>
  </w:style>
  <w:style w:type="paragraph" w:customStyle="1" w:styleId="75">
    <w:name w:val="Char"/>
    <w:basedOn w:val="1"/>
    <w:qFormat/>
    <w:uiPriority w:val="0"/>
    <w:pPr>
      <w:tabs>
        <w:tab w:val="left" w:pos="360"/>
      </w:tabs>
    </w:pPr>
  </w:style>
  <w:style w:type="paragraph" w:customStyle="1" w:styleId="76">
    <w:name w:val="彩色列表 - 强调文字颜色 11"/>
    <w:basedOn w:val="1"/>
    <w:qFormat/>
    <w:uiPriority w:val="0"/>
    <w:pPr>
      <w:ind w:firstLine="420" w:firstLineChars="200"/>
    </w:pPr>
    <w:rPr>
      <w:rFonts w:ascii="Calibri" w:hAnsi="Calibri"/>
      <w:szCs w:val="22"/>
    </w:rPr>
  </w:style>
  <w:style w:type="paragraph" w:customStyle="1" w:styleId="77">
    <w:name w:val="Char Char Char Char"/>
    <w:basedOn w:val="1"/>
    <w:qFormat/>
    <w:uiPriority w:val="0"/>
    <w:pPr>
      <w:tabs>
        <w:tab w:val="left" w:pos="360"/>
      </w:tabs>
    </w:pPr>
  </w:style>
  <w:style w:type="paragraph" w:customStyle="1" w:styleId="78">
    <w:name w:val="Char1"/>
    <w:basedOn w:val="1"/>
    <w:qFormat/>
    <w:uiPriority w:val="0"/>
    <w:pPr>
      <w:tabs>
        <w:tab w:val="left" w:pos="360"/>
      </w:tabs>
    </w:pPr>
  </w:style>
  <w:style w:type="character" w:customStyle="1" w:styleId="79">
    <w:name w:val="defaultfont1"/>
    <w:basedOn w:val="41"/>
    <w:qFormat/>
    <w:uiPriority w:val="0"/>
  </w:style>
  <w:style w:type="character" w:customStyle="1" w:styleId="80">
    <w:name w:val="标题 Char"/>
    <w:basedOn w:val="41"/>
    <w:link w:val="36"/>
    <w:qFormat/>
    <w:uiPriority w:val="0"/>
    <w:rPr>
      <w:rFonts w:ascii="Cambria" w:hAnsi="Cambria" w:eastAsia="宋体" w:cs="Times New Roman"/>
      <w:b/>
      <w:bCs/>
      <w:sz w:val="32"/>
      <w:szCs w:val="32"/>
    </w:rPr>
  </w:style>
  <w:style w:type="character" w:customStyle="1" w:styleId="81">
    <w:name w:val="Char Char16"/>
    <w:qFormat/>
    <w:uiPriority w:val="0"/>
    <w:rPr>
      <w:rFonts w:ascii="华文细黑" w:hAnsi="Arial" w:eastAsia="宋体"/>
      <w:b/>
      <w:bCs/>
      <w:sz w:val="44"/>
      <w:szCs w:val="32"/>
      <w:lang w:val="en-US" w:eastAsia="zh-CN" w:bidi="ar-SA"/>
    </w:rPr>
  </w:style>
  <w:style w:type="character" w:customStyle="1" w:styleId="82">
    <w:name w:val="正文文本 (32) + 10.5 pt5"/>
    <w:qFormat/>
    <w:uiPriority w:val="99"/>
    <w:rPr>
      <w:rFonts w:ascii="MingLiU" w:eastAsia="MingLiU" w:cs="MingLiU"/>
      <w:sz w:val="21"/>
      <w:szCs w:val="21"/>
      <w:u w:val="none"/>
    </w:rPr>
  </w:style>
  <w:style w:type="character" w:customStyle="1" w:styleId="83">
    <w:name w:val="正文文本 (2)_"/>
    <w:link w:val="84"/>
    <w:qFormat/>
    <w:uiPriority w:val="99"/>
    <w:rPr>
      <w:rFonts w:ascii="MingLiU" w:eastAsia="MingLiU" w:cs="MingLiU"/>
      <w:spacing w:val="20"/>
      <w:sz w:val="19"/>
      <w:szCs w:val="19"/>
      <w:shd w:val="clear" w:color="auto" w:fill="FFFFFF"/>
    </w:rPr>
  </w:style>
  <w:style w:type="paragraph" w:customStyle="1" w:styleId="84">
    <w:name w:val="正文文本 (2)1"/>
    <w:basedOn w:val="1"/>
    <w:link w:val="83"/>
    <w:qFormat/>
    <w:uiPriority w:val="99"/>
    <w:pPr>
      <w:shd w:val="clear" w:color="auto" w:fill="FFFFFF"/>
      <w:spacing w:after="1320" w:line="240" w:lineRule="atLeast"/>
    </w:pPr>
    <w:rPr>
      <w:rFonts w:ascii="MingLiU" w:eastAsia="MingLiU" w:cs="MingLiU" w:hAnsiTheme="minorHAnsi"/>
      <w:spacing w:val="20"/>
      <w:sz w:val="19"/>
      <w:szCs w:val="19"/>
    </w:rPr>
  </w:style>
  <w:style w:type="character" w:customStyle="1" w:styleId="85">
    <w:name w:val="正文文本 (32) + 10.5 pt"/>
    <w:qFormat/>
    <w:uiPriority w:val="99"/>
    <w:rPr>
      <w:rFonts w:ascii="MingLiU" w:eastAsia="MingLiU" w:cs="MingLiU"/>
      <w:sz w:val="21"/>
      <w:szCs w:val="21"/>
      <w:u w:val="none"/>
    </w:rPr>
  </w:style>
  <w:style w:type="character" w:customStyle="1" w:styleId="86">
    <w:name w:val="正文文本 (2) + 6 pt"/>
    <w:qFormat/>
    <w:uiPriority w:val="99"/>
    <w:rPr>
      <w:rFonts w:ascii="MingLiU" w:eastAsia="MingLiU" w:cs="MingLiU"/>
      <w:spacing w:val="0"/>
      <w:sz w:val="12"/>
      <w:szCs w:val="12"/>
      <w:u w:val="none"/>
      <w:shd w:val="clear" w:color="auto" w:fill="FFFFFF"/>
    </w:rPr>
  </w:style>
  <w:style w:type="paragraph" w:customStyle="1" w:styleId="8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88">
    <w:name w:val="reader-word-layer reader-word-s1-4"/>
    <w:basedOn w:val="1"/>
    <w:qFormat/>
    <w:uiPriority w:val="0"/>
    <w:pPr>
      <w:spacing w:before="100" w:beforeAutospacing="1" w:after="100" w:afterAutospacing="1"/>
    </w:pPr>
  </w:style>
  <w:style w:type="paragraph" w:customStyle="1" w:styleId="89">
    <w:name w:val="reader-word-layer reader-word-s1-6"/>
    <w:basedOn w:val="1"/>
    <w:qFormat/>
    <w:uiPriority w:val="0"/>
    <w:pPr>
      <w:spacing w:before="100" w:beforeAutospacing="1" w:after="100" w:afterAutospacing="1"/>
    </w:pPr>
  </w:style>
  <w:style w:type="paragraph" w:customStyle="1" w:styleId="90">
    <w:name w:val="reader-word-layer reader-word-s1-7"/>
    <w:basedOn w:val="1"/>
    <w:qFormat/>
    <w:uiPriority w:val="0"/>
    <w:pPr>
      <w:spacing w:before="100" w:beforeAutospacing="1" w:after="100" w:afterAutospacing="1"/>
    </w:pPr>
  </w:style>
  <w:style w:type="paragraph" w:styleId="91">
    <w:name w:val="List Paragraph"/>
    <w:basedOn w:val="1"/>
    <w:qFormat/>
    <w:uiPriority w:val="99"/>
    <w:pPr>
      <w:ind w:firstLine="420" w:firstLineChars="200"/>
    </w:pPr>
  </w:style>
  <w:style w:type="character" w:customStyle="1" w:styleId="92">
    <w:name w:val="正文首行缩进 2 Char"/>
    <w:basedOn w:val="70"/>
    <w:link w:val="38"/>
    <w:semiHidden/>
    <w:qFormat/>
    <w:uiPriority w:val="99"/>
    <w:rPr>
      <w:rFonts w:cs="宋体"/>
      <w:szCs w:val="24"/>
    </w:rPr>
  </w:style>
  <w:style w:type="table" w:customStyle="1" w:styleId="93">
    <w:name w:val="Table Grid_0"/>
    <w:basedOn w:val="39"/>
    <w:qFormat/>
    <w:uiPriority w:val="39"/>
    <w:pPr>
      <w:widowControl w:val="0"/>
      <w:spacing w:after="160" w:line="259" w:lineRule="auto"/>
      <w:jc w:val="both"/>
    </w:pPr>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4">
    <w:name w:val="Char1 Char Char Char3"/>
    <w:basedOn w:val="1"/>
    <w:qFormat/>
    <w:uiPriority w:val="0"/>
    <w:pPr>
      <w:widowControl w:val="0"/>
      <w:jc w:val="both"/>
    </w:pPr>
    <w:rPr>
      <w:rFonts w:ascii="Arial" w:hAnsi="Arial" w:cs="Arial"/>
      <w:kern w:val="2"/>
      <w:sz w:val="20"/>
      <w:szCs w:val="20"/>
    </w:rPr>
  </w:style>
  <w:style w:type="paragraph" w:customStyle="1" w:styleId="95">
    <w:name w:val="Normal_0"/>
    <w:qFormat/>
    <w:uiPriority w:val="0"/>
    <w:rPr>
      <w:rFonts w:ascii="宋体" w:hAnsi="宋体" w:eastAsia="宋体" w:cs="宋体"/>
      <w:sz w:val="24"/>
      <w:szCs w:val="24"/>
      <w:lang w:val="en-US" w:eastAsia="zh-CN" w:bidi="ar-SA"/>
    </w:rPr>
  </w:style>
  <w:style w:type="paragraph" w:customStyle="1" w:styleId="96">
    <w:name w:val="font5"/>
    <w:basedOn w:val="1"/>
    <w:qFormat/>
    <w:uiPriority w:val="0"/>
    <w:pPr>
      <w:spacing w:before="100" w:beforeAutospacing="1" w:after="100" w:afterAutospacing="1"/>
    </w:pPr>
    <w:rPr>
      <w:b/>
      <w:bCs/>
    </w:rPr>
  </w:style>
  <w:style w:type="paragraph" w:customStyle="1" w:styleId="97">
    <w:name w:val="font6"/>
    <w:basedOn w:val="1"/>
    <w:qFormat/>
    <w:uiPriority w:val="0"/>
    <w:pPr>
      <w:spacing w:before="100" w:beforeAutospacing="1" w:after="100" w:afterAutospacing="1"/>
    </w:pPr>
    <w:rPr>
      <w:rFonts w:ascii="Times New Roman" w:hAnsi="Times New Roman" w:cs="Times New Roman"/>
      <w:color w:val="000000"/>
    </w:rPr>
  </w:style>
  <w:style w:type="paragraph" w:customStyle="1" w:styleId="98">
    <w:name w:val="font7"/>
    <w:basedOn w:val="1"/>
    <w:qFormat/>
    <w:uiPriority w:val="0"/>
    <w:pPr>
      <w:spacing w:before="100" w:beforeAutospacing="1" w:after="100" w:afterAutospacing="1"/>
    </w:pPr>
  </w:style>
  <w:style w:type="paragraph" w:customStyle="1" w:styleId="99">
    <w:name w:val="font8"/>
    <w:basedOn w:val="1"/>
    <w:qFormat/>
    <w:uiPriority w:val="0"/>
    <w:pPr>
      <w:spacing w:before="100" w:beforeAutospacing="1" w:after="100" w:afterAutospacing="1"/>
    </w:pPr>
    <w:rPr>
      <w:rFonts w:ascii="Times New Roman" w:hAnsi="Times New Roman" w:cs="Times New Roman"/>
    </w:rPr>
  </w:style>
  <w:style w:type="paragraph" w:customStyle="1" w:styleId="100">
    <w:name w:val="font9"/>
    <w:basedOn w:val="1"/>
    <w:qFormat/>
    <w:uiPriority w:val="0"/>
    <w:pPr>
      <w:spacing w:before="100" w:beforeAutospacing="1" w:after="100" w:afterAutospacing="1"/>
    </w:pPr>
    <w:rPr>
      <w:color w:val="000000"/>
    </w:rPr>
  </w:style>
  <w:style w:type="paragraph" w:customStyle="1" w:styleId="101">
    <w:name w:val="font10"/>
    <w:basedOn w:val="1"/>
    <w:qFormat/>
    <w:uiPriority w:val="0"/>
    <w:pPr>
      <w:spacing w:before="100" w:beforeAutospacing="1" w:after="100" w:afterAutospacing="1"/>
    </w:pPr>
    <w:rPr>
      <w:rFonts w:ascii="Times New Roman" w:hAnsi="Times New Roman" w:cs="Times New Roman"/>
      <w:b/>
      <w:bCs/>
    </w:rPr>
  </w:style>
  <w:style w:type="paragraph" w:customStyle="1" w:styleId="102">
    <w:name w:val="font11"/>
    <w:basedOn w:val="1"/>
    <w:qFormat/>
    <w:uiPriority w:val="0"/>
    <w:pPr>
      <w:spacing w:before="100" w:beforeAutospacing="1" w:after="100" w:afterAutospacing="1"/>
    </w:pPr>
    <w:rPr>
      <w:rFonts w:ascii="Times New Roman" w:hAnsi="Times New Roman" w:cs="Times New Roman"/>
    </w:rPr>
  </w:style>
  <w:style w:type="paragraph" w:customStyle="1" w:styleId="103">
    <w:name w:val="xl67"/>
    <w:basedOn w:val="1"/>
    <w:qFormat/>
    <w:uiPriority w:val="0"/>
    <w:pPr>
      <w:spacing w:before="100" w:beforeAutospacing="1" w:after="100" w:afterAutospacing="1"/>
      <w:jc w:val="center"/>
    </w:pPr>
  </w:style>
  <w:style w:type="paragraph" w:customStyle="1" w:styleId="104">
    <w:name w:val="xl68"/>
    <w:basedOn w:val="1"/>
    <w:qFormat/>
    <w:uiPriority w:val="0"/>
    <w:pPr>
      <w:spacing w:before="100" w:beforeAutospacing="1" w:after="100" w:afterAutospacing="1"/>
    </w:pPr>
  </w:style>
  <w:style w:type="paragraph" w:customStyle="1" w:styleId="105">
    <w:name w:val="xl69"/>
    <w:basedOn w:val="1"/>
    <w:qFormat/>
    <w:uiPriority w:val="0"/>
    <w:pPr>
      <w:spacing w:before="100" w:beforeAutospacing="1" w:after="100" w:afterAutospacing="1"/>
      <w:jc w:val="center"/>
    </w:pPr>
  </w:style>
  <w:style w:type="paragraph" w:customStyle="1" w:styleId="106">
    <w:name w:val="xl71"/>
    <w:basedOn w:val="1"/>
    <w:qFormat/>
    <w:uiPriority w:val="0"/>
    <w:pPr>
      <w:spacing w:before="100" w:beforeAutospacing="1" w:after="100" w:afterAutospacing="1"/>
      <w:jc w:val="center"/>
    </w:pPr>
  </w:style>
  <w:style w:type="paragraph" w:customStyle="1" w:styleId="107">
    <w:name w:val="xl72"/>
    <w:basedOn w:val="1"/>
    <w:qFormat/>
    <w:uiPriority w:val="0"/>
    <w:pPr>
      <w:spacing w:before="100" w:beforeAutospacing="1" w:after="100" w:afterAutospacing="1"/>
      <w:jc w:val="right"/>
    </w:pPr>
  </w:style>
  <w:style w:type="paragraph" w:customStyle="1" w:styleId="108">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09">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0">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1">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12">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3">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4">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5">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6">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17">
    <w:name w:val="xl8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18">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19">
    <w:name w:val="xl8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0">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000000"/>
    </w:rPr>
  </w:style>
  <w:style w:type="paragraph" w:customStyle="1" w:styleId="121">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22">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23">
    <w:name w:val="xl8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4">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25">
    <w:name w:val="xl9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rPr>
  </w:style>
  <w:style w:type="paragraph" w:customStyle="1" w:styleId="12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2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1">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3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3">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34">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5">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6">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7">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38">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39">
    <w:name w:val="xl1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0">
    <w:name w:val="xl10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41">
    <w:name w:val="xl107"/>
    <w:basedOn w:val="1"/>
    <w:qFormat/>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142">
    <w:name w:val="xl10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3">
    <w:name w:val="xl1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4">
    <w:name w:val="xl1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5">
    <w:name w:val="xl1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6">
    <w:name w:val="xl1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47">
    <w:name w:val="xl1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48">
    <w:name w:val="xl1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49">
    <w:name w:val="xl11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50">
    <w:name w:val="xl11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51">
    <w:name w:val="xl11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52">
    <w:name w:val="xl1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32"/>
      <w:szCs w:val="32"/>
    </w:rPr>
  </w:style>
  <w:style w:type="paragraph" w:customStyle="1" w:styleId="153">
    <w:name w:val="xl1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4">
    <w:name w:val="xl12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5">
    <w:name w:val="xl12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6">
    <w:name w:val="xl1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7">
    <w:name w:val="xl1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32"/>
      <w:szCs w:val="32"/>
    </w:rPr>
  </w:style>
  <w:style w:type="paragraph" w:customStyle="1" w:styleId="158">
    <w:name w:val="xl1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159">
    <w:name w:val="xl1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60">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161">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000000"/>
    </w:rPr>
  </w:style>
  <w:style w:type="paragraph" w:customStyle="1" w:styleId="162">
    <w:name w:val="xl1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63">
    <w:name w:val="xl1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64">
    <w:name w:val="xl1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color w:val="000000"/>
    </w:rPr>
  </w:style>
  <w:style w:type="paragraph" w:customStyle="1" w:styleId="165">
    <w:name w:val="xl1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166">
    <w:name w:val="xl1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67">
    <w:name w:val="xl1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168">
    <w:name w:val="xl1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69">
    <w:name w:val="xl13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b/>
      <w:bCs/>
    </w:rPr>
  </w:style>
  <w:style w:type="paragraph" w:customStyle="1" w:styleId="170">
    <w:name w:val="xl13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71">
    <w:name w:val="xl137"/>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cs="Times New Roman"/>
    </w:rPr>
  </w:style>
  <w:style w:type="paragraph" w:customStyle="1" w:styleId="172">
    <w:name w:val="xl138"/>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173">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color w:val="000000"/>
    </w:rPr>
  </w:style>
  <w:style w:type="paragraph" w:customStyle="1" w:styleId="174">
    <w:name w:val="xl1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b/>
      <w:bCs/>
    </w:rPr>
  </w:style>
  <w:style w:type="paragraph" w:customStyle="1" w:styleId="175">
    <w:name w:val="xl1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76">
    <w:name w:val="xl1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character" w:customStyle="1" w:styleId="177">
    <w:name w:val="font21"/>
    <w:basedOn w:val="41"/>
    <w:uiPriority w:val="0"/>
    <w:rPr>
      <w:rFonts w:hint="eastAsia" w:ascii="仿宋" w:hAnsi="仿宋" w:eastAsia="仿宋" w:cs="仿宋"/>
      <w:color w:val="000000"/>
      <w:sz w:val="24"/>
      <w:szCs w:val="24"/>
      <w:u w:val="none"/>
    </w:rPr>
  </w:style>
  <w:style w:type="character" w:customStyle="1" w:styleId="178">
    <w:name w:val="font41"/>
    <w:basedOn w:val="41"/>
    <w:uiPriority w:val="0"/>
    <w:rPr>
      <w:rFonts w:hint="eastAsia" w:ascii="宋体" w:hAnsi="宋体" w:eastAsia="宋体" w:cs="宋体"/>
      <w:color w:val="000000"/>
      <w:sz w:val="24"/>
      <w:szCs w:val="24"/>
      <w:u w:val="none"/>
    </w:rPr>
  </w:style>
  <w:style w:type="character" w:customStyle="1" w:styleId="179">
    <w:name w:val="font31"/>
    <w:basedOn w:val="41"/>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A1581-5D7D-4508-A8E6-C1055BE02803}">
  <ds:schemaRefs/>
</ds:datastoreItem>
</file>

<file path=docProps/app.xml><?xml version="1.0" encoding="utf-8"?>
<Properties xmlns="http://schemas.openxmlformats.org/officeDocument/2006/extended-properties" xmlns:vt="http://schemas.openxmlformats.org/officeDocument/2006/docPropsVTypes">
  <Template>Normal</Template>
  <Company>北京筑龙</Company>
  <Pages>9</Pages>
  <Words>2284</Words>
  <Characters>2332</Characters>
  <Lines>25</Lines>
  <Paragraphs>7</Paragraphs>
  <TotalTime>8</TotalTime>
  <ScaleCrop>false</ScaleCrop>
  <LinksUpToDate>false</LinksUpToDate>
  <CharactersWithSpaces>2360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2014-10-15T06:23:00Z</dcterms:created>
  <dc:creator>快节奏</dc:creator>
  <cp:lastModifiedBy>高工</cp:lastModifiedBy>
  <cp:lastPrinted>2021-10-22T01:12:00Z</cp:lastPrinted>
  <dcterms:modified xsi:type="dcterms:W3CDTF">2026-06-08T02:57:06Z</dcterms:modified>
  <cp:revision>985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B175E9AE81DB45E991A6EDE7ACD9A5C4</vt:lpwstr>
  </property>
  <property fmtid="{D5CDD505-2E9C-101B-9397-08002B2CF9AE}" pid="4" name="KSOTemplateDocerSaveRecord">
    <vt:lpwstr>eyJoZGlkIjoiNzc0OTc3NmRmNGM3Mjg1MmI1ZGU1MWU0OTM3ZTRkZjYiLCJ1c2VySWQiOiIzMTAzMDg1NjcifQ==</vt:lpwstr>
  </property>
</Properties>
</file>